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394" w:rsidRDefault="00EB719D" w:rsidP="00EB71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719D">
        <w:rPr>
          <w:rFonts w:ascii="Times New Roman" w:hAnsi="Times New Roman" w:cs="Times New Roman"/>
          <w:b/>
          <w:sz w:val="28"/>
          <w:szCs w:val="28"/>
        </w:rPr>
        <w:t>Тема 4.1: Методы проектирования изделий судостроения. Классификация. Назнач</w:t>
      </w:r>
      <w:r>
        <w:rPr>
          <w:rFonts w:ascii="Times New Roman" w:hAnsi="Times New Roman" w:cs="Times New Roman"/>
          <w:b/>
          <w:sz w:val="28"/>
          <w:szCs w:val="28"/>
        </w:rPr>
        <w:t xml:space="preserve">ение. Сущность, характеристики </w:t>
      </w:r>
      <w:r w:rsidRPr="00EB719D">
        <w:rPr>
          <w:rFonts w:ascii="Times New Roman" w:hAnsi="Times New Roman" w:cs="Times New Roman"/>
          <w:b/>
          <w:sz w:val="28"/>
          <w:szCs w:val="28"/>
        </w:rPr>
        <w:t>и их применения.</w:t>
      </w:r>
    </w:p>
    <w:p w:rsidR="00021B79" w:rsidRDefault="00021B79" w:rsidP="00E06C5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021B79" w:rsidRDefault="00021B79" w:rsidP="00021B7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21B79">
        <w:rPr>
          <w:rFonts w:ascii="Times New Roman" w:hAnsi="Times New Roman" w:cs="Times New Roman"/>
          <w:b/>
          <w:sz w:val="28"/>
          <w:szCs w:val="28"/>
        </w:rPr>
        <w:t>Проекти́рование</w:t>
      </w:r>
      <w:proofErr w:type="spellEnd"/>
      <w:r w:rsidRPr="00021B79">
        <w:rPr>
          <w:rFonts w:ascii="Times New Roman" w:hAnsi="Times New Roman" w:cs="Times New Roman"/>
          <w:b/>
          <w:sz w:val="28"/>
          <w:szCs w:val="28"/>
        </w:rPr>
        <w:t xml:space="preserve"> — </w:t>
      </w:r>
      <w:r w:rsidRPr="00021B79">
        <w:rPr>
          <w:rFonts w:ascii="Times New Roman" w:hAnsi="Times New Roman" w:cs="Times New Roman"/>
          <w:sz w:val="28"/>
          <w:szCs w:val="28"/>
        </w:rPr>
        <w:t xml:space="preserve">процесс определения архитектуры, компонентов, интерфейсов и других характеристик системы или её части (ISO 24765). Результатом проектирования является </w:t>
      </w:r>
      <w:proofErr w:type="spellStart"/>
      <w:r w:rsidRPr="00021B79">
        <w:rPr>
          <w:rFonts w:ascii="Times New Roman" w:hAnsi="Times New Roman" w:cs="Times New Roman"/>
          <w:sz w:val="28"/>
          <w:szCs w:val="28"/>
        </w:rPr>
        <w:t>прое́кт</w:t>
      </w:r>
      <w:proofErr w:type="spellEnd"/>
      <w:r w:rsidRPr="00021B79">
        <w:rPr>
          <w:rFonts w:ascii="Times New Roman" w:hAnsi="Times New Roman" w:cs="Times New Roman"/>
          <w:sz w:val="28"/>
          <w:szCs w:val="28"/>
        </w:rPr>
        <w:t xml:space="preserve"> — целостная совокупность моделей, свойств или характеристик, описанных в форме, пр</w:t>
      </w:r>
      <w:r>
        <w:rPr>
          <w:rFonts w:ascii="Times New Roman" w:hAnsi="Times New Roman" w:cs="Times New Roman"/>
          <w:sz w:val="28"/>
          <w:szCs w:val="28"/>
        </w:rPr>
        <w:t>игодной для реализации системы.</w:t>
      </w:r>
      <w:r w:rsidRPr="00021B79">
        <w:rPr>
          <w:rFonts w:ascii="Times New Roman" w:hAnsi="Times New Roman" w:cs="Times New Roman"/>
          <w:sz w:val="28"/>
          <w:szCs w:val="28"/>
        </w:rPr>
        <w:t xml:space="preserve"> В рамках технического регулирования проектирование рассматривается как связанный с продукцией процесс. При этом продукция рассматривается как вещь ещё не существующая физически, но существующая в юридическом смысле. Проектирование, наряду с анализом требований, является частью большой стадии жизненного цикла системы, называемой определением системы (англ. </w:t>
      </w:r>
      <w:proofErr w:type="spellStart"/>
      <w:r w:rsidRPr="00021B79">
        <w:rPr>
          <w:rFonts w:ascii="Times New Roman" w:hAnsi="Times New Roman" w:cs="Times New Roman"/>
          <w:sz w:val="28"/>
          <w:szCs w:val="28"/>
        </w:rPr>
        <w:t>system</w:t>
      </w:r>
      <w:proofErr w:type="spellEnd"/>
      <w:r w:rsidRPr="00021B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B79">
        <w:rPr>
          <w:rFonts w:ascii="Times New Roman" w:hAnsi="Times New Roman" w:cs="Times New Roman"/>
          <w:sz w:val="28"/>
          <w:szCs w:val="28"/>
        </w:rPr>
        <w:t>definition</w:t>
      </w:r>
      <w:proofErr w:type="spellEnd"/>
      <w:r w:rsidRPr="00021B79">
        <w:rPr>
          <w:rFonts w:ascii="Times New Roman" w:hAnsi="Times New Roman" w:cs="Times New Roman"/>
          <w:sz w:val="28"/>
          <w:szCs w:val="28"/>
        </w:rPr>
        <w:t xml:space="preserve">). Результаты этой стадии являются входной информацией для стадии реализации (воплощения) системы (англ. </w:t>
      </w:r>
      <w:proofErr w:type="spellStart"/>
      <w:r w:rsidRPr="00021B79">
        <w:rPr>
          <w:rFonts w:ascii="Times New Roman" w:hAnsi="Times New Roman" w:cs="Times New Roman"/>
          <w:sz w:val="28"/>
          <w:szCs w:val="28"/>
        </w:rPr>
        <w:t>system</w:t>
      </w:r>
      <w:proofErr w:type="spellEnd"/>
      <w:r w:rsidRPr="00021B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B79">
        <w:rPr>
          <w:rFonts w:ascii="Times New Roman" w:hAnsi="Times New Roman" w:cs="Times New Roman"/>
          <w:sz w:val="28"/>
          <w:szCs w:val="28"/>
        </w:rPr>
        <w:t>realization</w:t>
      </w:r>
      <w:proofErr w:type="spellEnd"/>
      <w:r w:rsidRPr="00021B79">
        <w:rPr>
          <w:rFonts w:ascii="Times New Roman" w:hAnsi="Times New Roman" w:cs="Times New Roman"/>
          <w:sz w:val="28"/>
          <w:szCs w:val="28"/>
        </w:rPr>
        <w:t>).</w:t>
      </w:r>
    </w:p>
    <w:p w:rsidR="00204554" w:rsidRDefault="00204554" w:rsidP="002045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FC11211" wp14:editId="6CDEE094">
            <wp:extent cx="3608173" cy="2883551"/>
            <wp:effectExtent l="0" t="0" r="0" b="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3043" cy="2903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1B79" w:rsidRPr="00021B79" w:rsidRDefault="00021B79" w:rsidP="00021B79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021B79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Внутри процесса проектирования, наряду с расчётными этапами и экспериментальными исследованиями, часто выделяют процесс конструирования.</w:t>
      </w:r>
    </w:p>
    <w:p w:rsidR="00021B79" w:rsidRPr="00021B79" w:rsidRDefault="00021B79" w:rsidP="00021B79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021B79">
        <w:rPr>
          <w:rFonts w:ascii="Times New Roman" w:eastAsia="Times New Roman" w:hAnsi="Times New Roman" w:cs="Times New Roman"/>
          <w:b/>
          <w:bCs/>
          <w:color w:val="202122"/>
          <w:sz w:val="28"/>
          <w:szCs w:val="28"/>
          <w:lang w:eastAsia="ru-RU"/>
        </w:rPr>
        <w:t>Конструирование</w:t>
      </w:r>
      <w:r w:rsidRPr="00021B79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 — деятельность по созданию материального образа разрабатываемого объекта, ему свойственна работа с </w:t>
      </w:r>
      <w:hyperlink r:id="rId6" w:tooltip="Модель" w:history="1">
        <w:r w:rsidRPr="00021B7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натурными моделями</w:t>
        </w:r>
      </w:hyperlink>
      <w:r w:rsidRPr="00021B79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 и их графическими изображениями (</w:t>
      </w:r>
      <w:hyperlink r:id="rId7" w:tooltip="Чертёж" w:history="1">
        <w:r w:rsidRPr="00021B7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чертежи</w:t>
        </w:r>
      </w:hyperlink>
      <w:r w:rsidRPr="00021B79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8" w:tooltip="Эскиз" w:history="1">
        <w:r w:rsidRPr="00021B7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эскизы</w:t>
        </w:r>
      </w:hyperlink>
      <w:r w:rsidRPr="00021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21B79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компьютерные модели). Эти модели и изображения, а также некоторые виды изделий называют </w:t>
      </w:r>
      <w:r w:rsidRPr="00021B79">
        <w:rPr>
          <w:rFonts w:ascii="Times New Roman" w:eastAsia="Times New Roman" w:hAnsi="Times New Roman" w:cs="Times New Roman"/>
          <w:b/>
          <w:bCs/>
          <w:color w:val="202122"/>
          <w:sz w:val="28"/>
          <w:szCs w:val="28"/>
          <w:lang w:eastAsia="ru-RU"/>
        </w:rPr>
        <w:t>конструкциями</w:t>
      </w:r>
      <w:r w:rsidRPr="00021B79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. Например, конструирование форм одежды, конструирование интерьеров, разработка конструкции машины, конструктивные и объёмно-планировочные решения объекта капитального строительства, </w:t>
      </w:r>
      <w:hyperlink r:id="rId9" w:tooltip="Металлоконструкция" w:history="1">
        <w:r w:rsidRPr="00021B7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металлоконструкция</w:t>
        </w:r>
      </w:hyperlink>
      <w:r w:rsidRPr="00021B79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, строительные конструкции.</w:t>
      </w:r>
    </w:p>
    <w:p w:rsidR="00021B79" w:rsidRPr="00021B79" w:rsidRDefault="00021B79" w:rsidP="00021B79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021B79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lastRenderedPageBreak/>
        <w:t>Слово «конструкция» часто употребляется в значении «структура», «устройство», например, </w:t>
      </w:r>
      <w:hyperlink r:id="rId10" w:tooltip="Номинативная конструкция" w:history="1">
        <w:r w:rsidRPr="00021B7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конструкция предложения</w:t>
        </w:r>
      </w:hyperlink>
      <w:r w:rsidRPr="00021B79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 в лингвистике или </w:t>
      </w:r>
      <w:hyperlink r:id="rId11" w:tooltip="Конструкция (искусство)" w:history="1">
        <w:r w:rsidRPr="00021B7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организация</w:t>
        </w:r>
      </w:hyperlink>
      <w:r w:rsidRPr="00021B79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 эстетического материала в искусстве.</w:t>
      </w:r>
    </w:p>
    <w:p w:rsidR="00021B79" w:rsidRPr="00021B79" w:rsidRDefault="00021B79" w:rsidP="00021B79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021B79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Конструирование может осуществляться:</w:t>
      </w:r>
    </w:p>
    <w:p w:rsidR="00021B79" w:rsidRPr="00021B79" w:rsidRDefault="00021B79" w:rsidP="00204554">
      <w:pPr>
        <w:shd w:val="clear" w:color="auto" w:fill="FFFFFF"/>
        <w:spacing w:before="100" w:beforeAutospacing="1" w:after="24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- </w:t>
      </w:r>
      <w:r w:rsidRPr="00021B79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вручную при помощи чертёжных инструментов, например, </w:t>
      </w:r>
      <w:hyperlink r:id="rId12" w:tooltip="Кульман (чертежный инструмент)" w:history="1">
        <w:r w:rsidRPr="00021B7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кульмана</w:t>
        </w:r>
      </w:hyperlink>
      <w:r w:rsidRPr="00021B79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 (чертёжного стола);</w:t>
      </w:r>
    </w:p>
    <w:p w:rsidR="00021B79" w:rsidRPr="00021B79" w:rsidRDefault="00021B79" w:rsidP="00204554">
      <w:pPr>
        <w:shd w:val="clear" w:color="auto" w:fill="FFFFFF"/>
        <w:spacing w:before="100" w:beforeAutospacing="1" w:after="24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- </w:t>
      </w:r>
      <w:proofErr w:type="spellStart"/>
      <w:r w:rsidRPr="00021B79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автоматизированно</w:t>
      </w:r>
      <w:proofErr w:type="spellEnd"/>
      <w:r w:rsidRPr="00021B79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 — при помощи </w:t>
      </w:r>
      <w:hyperlink r:id="rId13" w:tooltip="Система автоматизации проектных работ" w:history="1">
        <w:r w:rsidRPr="00021B7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систем автоматизации проектных работ</w:t>
        </w:r>
      </w:hyperlink>
      <w:r w:rsidRPr="00021B79">
        <w:rPr>
          <w:rFonts w:ascii="Times New Roman" w:eastAsia="Times New Roman" w:hAnsi="Times New Roman" w:cs="Times New Roman"/>
          <w:sz w:val="28"/>
          <w:szCs w:val="28"/>
          <w:lang w:eastAsia="ru-RU"/>
        </w:rPr>
        <w:t> (</w:t>
      </w:r>
      <w:hyperlink r:id="rId14" w:tooltip="САПР" w:history="1">
        <w:r w:rsidRPr="00021B7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САПР</w:t>
        </w:r>
      </w:hyperlink>
      <w:r w:rsidRPr="00021B79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021B79" w:rsidRPr="00021B79" w:rsidRDefault="00021B79" w:rsidP="00204554">
      <w:pPr>
        <w:shd w:val="clear" w:color="auto" w:fill="FFFFFF"/>
        <w:spacing w:before="100" w:beforeAutospacing="1" w:after="24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- </w:t>
      </w:r>
      <w:r w:rsidRPr="00021B79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автоматически (без участия человека) при помощи </w:t>
      </w:r>
      <w:hyperlink r:id="rId15" w:tooltip="Интеллектуальная информационная система" w:history="1">
        <w:r w:rsidRPr="00021B7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Интеллектуальной информационной системы</w:t>
        </w:r>
      </w:hyperlink>
      <w:r w:rsidRPr="00021B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21B79" w:rsidRDefault="00021B79" w:rsidP="00E06C53">
      <w:pPr>
        <w:rPr>
          <w:rFonts w:ascii="Times New Roman" w:hAnsi="Times New Roman" w:cs="Times New Roman"/>
          <w:b/>
          <w:sz w:val="28"/>
          <w:szCs w:val="28"/>
        </w:rPr>
      </w:pPr>
    </w:p>
    <w:p w:rsidR="00021B79" w:rsidRPr="002177EC" w:rsidRDefault="002177EC" w:rsidP="002177EC">
      <w:pPr>
        <w:jc w:val="center"/>
        <w:rPr>
          <w:rFonts w:ascii="Times New Roman" w:hAnsi="Times New Roman" w:cs="Times New Roman"/>
          <w:b/>
          <w:color w:val="101418"/>
          <w:sz w:val="28"/>
          <w:szCs w:val="28"/>
          <w:shd w:val="clear" w:color="auto" w:fill="FFFFFF"/>
        </w:rPr>
      </w:pPr>
      <w:r w:rsidRPr="002177EC">
        <w:rPr>
          <w:rFonts w:ascii="Times New Roman" w:hAnsi="Times New Roman" w:cs="Times New Roman"/>
          <w:b/>
          <w:color w:val="101418"/>
          <w:sz w:val="28"/>
          <w:szCs w:val="28"/>
          <w:shd w:val="clear" w:color="auto" w:fill="FFFFFF"/>
        </w:rPr>
        <w:t>Виды проектирования</w:t>
      </w:r>
    </w:p>
    <w:p w:rsidR="002177EC" w:rsidRPr="002177EC" w:rsidRDefault="002177EC" w:rsidP="002177EC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101418"/>
          <w:sz w:val="28"/>
          <w:szCs w:val="28"/>
          <w:lang w:eastAsia="ru-RU"/>
        </w:rPr>
      </w:pPr>
      <w:r w:rsidRPr="002177EC">
        <w:rPr>
          <w:rFonts w:ascii="Times New Roman" w:eastAsia="Times New Roman" w:hAnsi="Times New Roman" w:cs="Times New Roman"/>
          <w:b/>
          <w:bCs/>
          <w:color w:val="101418"/>
          <w:sz w:val="28"/>
          <w:szCs w:val="28"/>
          <w:lang w:eastAsia="ru-RU"/>
        </w:rPr>
        <w:t>По отраслям деятельности</w:t>
      </w:r>
      <w:r>
        <w:rPr>
          <w:rFonts w:ascii="Times New Roman" w:eastAsia="Times New Roman" w:hAnsi="Times New Roman" w:cs="Times New Roman"/>
          <w:b/>
          <w:bCs/>
          <w:color w:val="101418"/>
          <w:sz w:val="28"/>
          <w:szCs w:val="28"/>
          <w:lang w:eastAsia="ru-RU"/>
        </w:rPr>
        <w:t>:</w:t>
      </w:r>
    </w:p>
    <w:p w:rsidR="002177EC" w:rsidRPr="002177EC" w:rsidRDefault="002177EC" w:rsidP="002177EC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2177EC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Можно привести следующие примеры видов проектирования по отраслям деятельности:</w:t>
      </w:r>
    </w:p>
    <w:p w:rsidR="002177EC" w:rsidRPr="002177EC" w:rsidRDefault="002177EC" w:rsidP="00ED41FA">
      <w:pPr>
        <w:shd w:val="clear" w:color="auto" w:fill="FFFFFF"/>
        <w:spacing w:before="100" w:beforeAutospacing="1" w:after="24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- </w:t>
      </w:r>
      <w:r w:rsidRPr="002177EC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проектирование </w:t>
      </w:r>
      <w:hyperlink r:id="rId16" w:tooltip="Инженерные системы" w:history="1">
        <w:r w:rsidRPr="002177E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инженерных систем</w:t>
        </w:r>
      </w:hyperlink>
      <w:r w:rsidRPr="002177E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177EC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(вентиляции, газопроводов, электросетей и др. инфраструктуры);</w:t>
      </w:r>
    </w:p>
    <w:p w:rsidR="002177EC" w:rsidRPr="002177EC" w:rsidRDefault="002177EC" w:rsidP="00ED41FA">
      <w:pPr>
        <w:shd w:val="clear" w:color="auto" w:fill="FFFFFF"/>
        <w:spacing w:before="100" w:beforeAutospacing="1" w:after="24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hyperlink r:id="rId17" w:tooltip="Архитектурно-строительное проектирование" w:history="1">
        <w:r w:rsidRPr="002177E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архитектурно-строительное проектирование</w:t>
        </w:r>
      </w:hyperlink>
      <w:r w:rsidRPr="002177EC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;</w:t>
      </w:r>
    </w:p>
    <w:p w:rsidR="002177EC" w:rsidRPr="002177EC" w:rsidRDefault="002177EC" w:rsidP="00ED41FA">
      <w:pPr>
        <w:shd w:val="clear" w:color="auto" w:fill="FFFFFF"/>
        <w:spacing w:before="100" w:beforeAutospacing="1" w:after="24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hyperlink r:id="rId18" w:tooltip="Градостроительное проектирование" w:history="1">
        <w:r w:rsidRPr="002177E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градостроительное проектирование</w:t>
        </w:r>
      </w:hyperlink>
      <w:r w:rsidRPr="002177E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177EC" w:rsidRPr="002177EC" w:rsidRDefault="002177EC" w:rsidP="00ED41FA">
      <w:pPr>
        <w:shd w:val="clear" w:color="auto" w:fill="FFFFFF"/>
        <w:spacing w:before="100" w:beforeAutospacing="1" w:after="24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hyperlink r:id="rId19" w:history="1">
        <w:r w:rsidRPr="002177E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проектирование интерьера</w:t>
        </w:r>
      </w:hyperlink>
      <w:r w:rsidRPr="002177E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177EC" w:rsidRPr="002177EC" w:rsidRDefault="002177EC" w:rsidP="00ED41FA">
      <w:pPr>
        <w:shd w:val="clear" w:color="auto" w:fill="FFFFFF"/>
        <w:spacing w:before="100" w:beforeAutospacing="1" w:after="24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hyperlink r:id="rId20" w:tooltip="Ландшафтный дизайн" w:history="1">
        <w:r w:rsidRPr="002177E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ландшафтное проектирование</w:t>
        </w:r>
      </w:hyperlink>
      <w:r w:rsidRPr="002177E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177EC" w:rsidRDefault="002177EC" w:rsidP="00ED41FA">
      <w:pPr>
        <w:shd w:val="clear" w:color="auto" w:fill="FFFFFF"/>
        <w:spacing w:before="100" w:beforeAutospacing="1" w:after="24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hyperlink r:id="rId21" w:tooltip="Проектирование программного обеспечения" w:history="1">
        <w:r w:rsidRPr="002177E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проектирование программного обеспечения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177EC" w:rsidRPr="002177EC" w:rsidRDefault="002177EC" w:rsidP="002177EC">
      <w:p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177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подходу к проектированию</w:t>
      </w:r>
    </w:p>
    <w:p w:rsidR="002177EC" w:rsidRPr="002177EC" w:rsidRDefault="002177EC" w:rsidP="002177EC">
      <w:p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177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Функциональное проектирование</w:t>
      </w:r>
    </w:p>
    <w:p w:rsidR="002177EC" w:rsidRPr="002177EC" w:rsidRDefault="002177EC" w:rsidP="00ED41FA">
      <w:pPr>
        <w:shd w:val="clear" w:color="auto" w:fill="FFFFFF"/>
        <w:spacing w:before="100" w:beforeAutospacing="1" w:after="24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77EC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Любой инженерный объект служит для осуществления одной или нескольких </w:t>
      </w:r>
      <w:hyperlink r:id="rId22" w:tooltip="Функция (работа)" w:history="1">
        <w:r w:rsidRPr="002177EC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функций</w:t>
        </w:r>
      </w:hyperlink>
      <w:r w:rsidRPr="002177EC">
        <w:rPr>
          <w:rFonts w:ascii="Times New Roman" w:eastAsia="Times New Roman" w:hAnsi="Times New Roman" w:cs="Times New Roman"/>
          <w:sz w:val="28"/>
          <w:szCs w:val="28"/>
          <w:lang w:eastAsia="ru-RU"/>
        </w:rPr>
        <w:t> в использующих его системах, то есть функция — первична, объект — вторичен. Так, основной функцией </w:t>
      </w:r>
      <w:hyperlink r:id="rId23" w:tooltip="Автомобиль" w:history="1">
        <w:r w:rsidRPr="002177EC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автомобиля</w:t>
        </w:r>
      </w:hyperlink>
      <w:r w:rsidRPr="002177EC">
        <w:rPr>
          <w:rFonts w:ascii="Times New Roman" w:eastAsia="Times New Roman" w:hAnsi="Times New Roman" w:cs="Times New Roman"/>
          <w:sz w:val="28"/>
          <w:szCs w:val="28"/>
          <w:lang w:eastAsia="ru-RU"/>
        </w:rPr>
        <w:t> является перевозка грузов и людей, основной функцией </w:t>
      </w:r>
      <w:hyperlink r:id="rId24" w:tooltip="Ручка (канцелярия)" w:history="1">
        <w:r w:rsidRPr="002177EC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ручки</w:t>
        </w:r>
      </w:hyperlink>
      <w:r w:rsidRPr="002177EC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оставить чернильный след на поверхности (бумаге и т.п.), </w:t>
      </w:r>
      <w:hyperlink r:id="rId25" w:tooltip="Книга" w:history="1">
        <w:r w:rsidRPr="002177EC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книги</w:t>
        </w:r>
      </w:hyperlink>
      <w:r w:rsidRPr="002177EC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выступать носителем письменной информации и т. д.</w:t>
      </w:r>
    </w:p>
    <w:p w:rsidR="00A100A3" w:rsidRDefault="00A100A3" w:rsidP="00ED41FA">
      <w:pPr>
        <w:shd w:val="clear" w:color="auto" w:fill="FFFFFF"/>
        <w:spacing w:before="100" w:beforeAutospacing="1" w:after="24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ED41FA" w:rsidRDefault="002177EC" w:rsidP="00ED41FA">
      <w:pPr>
        <w:shd w:val="clear" w:color="auto" w:fill="FFFFFF"/>
        <w:spacing w:before="100" w:beforeAutospacing="1" w:after="24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77E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Функциональное проектирование</w:t>
      </w:r>
      <w:r w:rsidRPr="002177E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177EC" w:rsidRPr="002177EC" w:rsidRDefault="00ED41FA" w:rsidP="00ED41FA">
      <w:pPr>
        <w:shd w:val="clear" w:color="auto" w:fill="FFFFFF"/>
        <w:spacing w:before="100" w:beforeAutospacing="1" w:after="24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177EC" w:rsidRPr="002177E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редставляет наиболее общий подход к описанию систем. Определяются граничные условия и желательные входы и выходы, составляется подробный перечень функций или операций, которые должны выполняться. При функциональном проектировании осуществляется синтез структуры и определяются основные параметры объекта и его составных частей (элементов), оцениваются показатели эффективности и качества процессов функционирования. Результатом проектирования, как правило, являются принципиальные, функциональные, кинематические, алгоритмические схемы и сопровождающие их документ</w:t>
      </w:r>
    </w:p>
    <w:p w:rsidR="002177EC" w:rsidRDefault="009F5B6E" w:rsidP="002177EC">
      <w:p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F5B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Оптимальное проектирование</w:t>
      </w:r>
    </w:p>
    <w:p w:rsidR="009F5B6E" w:rsidRPr="002177EC" w:rsidRDefault="009F5B6E" w:rsidP="00ED41FA">
      <w:pPr>
        <w:shd w:val="clear" w:color="auto" w:fill="FFFFFF"/>
        <w:spacing w:before="100" w:beforeAutospacing="1" w:after="24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B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Процесс проектирования всегда подчинён необходимости учёта интересов всех ключевых </w:t>
      </w:r>
      <w:proofErr w:type="spellStart"/>
      <w:r w:rsidRPr="009F5B6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стейкхолдеров</w:t>
      </w:r>
      <w:proofErr w:type="spellEnd"/>
      <w:r w:rsidRPr="009F5B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(заинтересованных сторон): заказчиков, разработчиков, производителей, продавцов, потребителей, утилизаторов и т. д. Каждый из </w:t>
      </w:r>
      <w:proofErr w:type="spellStart"/>
      <w:r w:rsidRPr="009F5B6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стейкхолдеров</w:t>
      </w:r>
      <w:proofErr w:type="spellEnd"/>
      <w:r w:rsidRPr="009F5B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стремится к удовлетворению своих потребностей, часть из которых может вступать в конфликт. Например, автомобиль с точки зрения интересов различных причастных сторон должен одновременно обладать высокой скоростью и мощностью двигателя, низкой стоимостью, комфортабельностью, </w:t>
      </w:r>
      <w:proofErr w:type="spellStart"/>
      <w:r w:rsidRPr="009F5B6E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экологичностью</w:t>
      </w:r>
      <w:proofErr w:type="spellEnd"/>
      <w:r w:rsidRPr="009F5B6E">
        <w:rPr>
          <w:rFonts w:ascii="Times New Roman" w:eastAsia="Times New Roman" w:hAnsi="Times New Roman" w:cs="Times New Roman"/>
          <w:sz w:val="28"/>
          <w:szCs w:val="28"/>
          <w:lang w:eastAsia="ru-RU"/>
        </w:rPr>
        <w:t>, быть технологичным в производстве, удобным в обслуживан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ии, лёгким в утилизации и т. д. </w:t>
      </w:r>
      <w:r w:rsidRPr="009F5B6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вариантов решения практической задачи всегда несколько, и перед разработчиком встаёт проблема аргументированного выбора окончательного вариан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та. </w:t>
      </w:r>
      <w:r w:rsidRPr="009F5B6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Проектирование, целью которого является не только поиск функционально эффективных решений, но и удовлетворение разных, порой противоречивых потребностей, обоснованный выбор окончательного варианта, стали называть оптимальным проектированием (</w:t>
      </w:r>
      <w:proofErr w:type="spellStart"/>
      <w:r w:rsidRPr="009F5B6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критериальным</w:t>
      </w:r>
      <w:proofErr w:type="spellEnd"/>
      <w:r w:rsidRPr="009F5B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проектированием, вариантным проектированием). Активно оно начало применяться со второй половины XX века благодаря достижениям теории принятия решений и теории исследования операций и широкому распространению вычислительной техники, позволившим разработать соответствующие методы, в обозримые сроки просчитывать многочисленные варианты и решать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сложные математические задачи. </w:t>
      </w:r>
      <w:r w:rsidRPr="009F5B6E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Большое значение в оптимальном проектировании отводится подготовке на этапе технического задания полного перечня требований к разрабатываемому объекту, выделению среди них показателей качества и преобразованию наиболее важных из них в критерии оптимизации.</w:t>
      </w:r>
    </w:p>
    <w:p w:rsidR="00ED41FA" w:rsidRDefault="00ED41FA" w:rsidP="00E06C5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177EC" w:rsidRDefault="009F5B6E" w:rsidP="00E06C5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F5B6E">
        <w:rPr>
          <w:rFonts w:ascii="Times New Roman" w:hAnsi="Times New Roman" w:cs="Times New Roman"/>
          <w:b/>
          <w:bCs/>
          <w:sz w:val="28"/>
          <w:szCs w:val="28"/>
        </w:rPr>
        <w:t>Системное проектирование</w:t>
      </w:r>
    </w:p>
    <w:p w:rsidR="009F5B6E" w:rsidRPr="009F5B6E" w:rsidRDefault="009F5B6E" w:rsidP="009F5B6E">
      <w:pPr>
        <w:rPr>
          <w:rFonts w:ascii="Times New Roman" w:hAnsi="Times New Roman" w:cs="Times New Roman"/>
          <w:sz w:val="28"/>
          <w:szCs w:val="28"/>
        </w:rPr>
      </w:pPr>
      <w:r w:rsidRPr="009F5B6E">
        <w:rPr>
          <w:rFonts w:ascii="Times New Roman" w:hAnsi="Times New Roman" w:cs="Times New Roman"/>
          <w:sz w:val="28"/>
          <w:szCs w:val="28"/>
        </w:rPr>
        <w:t xml:space="preserve">К концу XX века не только существенно возросла сложность проектируемых объектов, но и их воздействие на общество и окружающую среду, тяжесть последствий аварий из-за ошибок разработки и эксплуатации, высокие </w:t>
      </w:r>
      <w:r w:rsidRPr="009F5B6E">
        <w:rPr>
          <w:rFonts w:ascii="Times New Roman" w:hAnsi="Times New Roman" w:cs="Times New Roman"/>
          <w:sz w:val="28"/>
          <w:szCs w:val="28"/>
        </w:rPr>
        <w:lastRenderedPageBreak/>
        <w:t>требования к качеству и цене, сокращению сроков выпуска новой продукции. Необходимость учёта этих обстоятельств заставляла вносить изменения в традиционный характер и методологию проектной деятельности. При создании объектов их уже необходимо было рассматривать в виде систем, то есть комплекса взаимосвязанных внутренних элементов с определённой структурой, широким набором свойств и разнообразными внутренними и внешними связями. Сформировалась новая проектная идеология, получившая название системного проектирования. Системное проектирование комплексно решает поставленные задачи, принимает во внимание взаимодействие и взаимосвязь отдельных объектов-систем и их частей как между собой, так и с внешней средой, учитывает социально-экономические и экологические последствия их функционирования. Системное проектирование основывается на тщательном совместном рассмотрении объекта проектирования и процесса проектирования, которые в свою очередь включают ещё ряд важных частей.</w:t>
      </w:r>
    </w:p>
    <w:p w:rsidR="009F5B6E" w:rsidRPr="009F5B6E" w:rsidRDefault="009F5B6E" w:rsidP="009F5B6E">
      <w:pPr>
        <w:rPr>
          <w:rFonts w:ascii="Times New Roman" w:hAnsi="Times New Roman" w:cs="Times New Roman"/>
          <w:b/>
          <w:sz w:val="28"/>
          <w:szCs w:val="28"/>
        </w:rPr>
      </w:pPr>
      <w:r w:rsidRPr="009F5B6E">
        <w:rPr>
          <w:rFonts w:ascii="Times New Roman" w:hAnsi="Times New Roman" w:cs="Times New Roman"/>
          <w:b/>
          <w:sz w:val="28"/>
          <w:szCs w:val="28"/>
        </w:rPr>
        <w:t>Принципы системного проектирования</w:t>
      </w:r>
    </w:p>
    <w:p w:rsidR="009F5B6E" w:rsidRPr="009F5B6E" w:rsidRDefault="009F5B6E" w:rsidP="009F5B6E">
      <w:pPr>
        <w:rPr>
          <w:rFonts w:ascii="Times New Roman" w:hAnsi="Times New Roman" w:cs="Times New Roman"/>
          <w:sz w:val="28"/>
          <w:szCs w:val="28"/>
        </w:rPr>
      </w:pPr>
      <w:r w:rsidRPr="009F5B6E">
        <w:rPr>
          <w:rFonts w:ascii="Times New Roman" w:hAnsi="Times New Roman" w:cs="Times New Roman"/>
          <w:sz w:val="28"/>
          <w:szCs w:val="28"/>
        </w:rPr>
        <w:t>Системное проектирование должно базироваться на системном подходе. На сегодняшний день нельзя утверждать, что известен его полный состав и содержание применительно к проектной деятельности, однако можно сформулировать наиболее важные из них:</w:t>
      </w:r>
    </w:p>
    <w:p w:rsidR="009F5B6E" w:rsidRPr="009F5B6E" w:rsidRDefault="009F5B6E" w:rsidP="009F5B6E">
      <w:pPr>
        <w:rPr>
          <w:rFonts w:ascii="Times New Roman" w:hAnsi="Times New Roman" w:cs="Times New Roman"/>
          <w:b/>
          <w:sz w:val="28"/>
          <w:szCs w:val="28"/>
        </w:rPr>
      </w:pPr>
      <w:r w:rsidRPr="009F5B6E">
        <w:rPr>
          <w:rFonts w:ascii="Times New Roman" w:hAnsi="Times New Roman" w:cs="Times New Roman"/>
          <w:b/>
          <w:sz w:val="28"/>
          <w:szCs w:val="28"/>
        </w:rPr>
        <w:t>Практическая полезность:</w:t>
      </w:r>
    </w:p>
    <w:p w:rsidR="009F5B6E" w:rsidRPr="009F5B6E" w:rsidRDefault="009F5B6E" w:rsidP="009F5B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F5B6E">
        <w:rPr>
          <w:rFonts w:ascii="Times New Roman" w:hAnsi="Times New Roman" w:cs="Times New Roman"/>
          <w:sz w:val="28"/>
          <w:szCs w:val="28"/>
        </w:rPr>
        <w:t>деятельность должна быть целенаправленной, устремлённой на удовлетворение действительных потребностей реального потребителя или определённой социальной, возрастной или иной групп людей;</w:t>
      </w:r>
    </w:p>
    <w:p w:rsidR="009F5B6E" w:rsidRPr="009F5B6E" w:rsidRDefault="009F5B6E" w:rsidP="009F5B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F5B6E">
        <w:rPr>
          <w:rFonts w:ascii="Times New Roman" w:hAnsi="Times New Roman" w:cs="Times New Roman"/>
          <w:sz w:val="28"/>
          <w:szCs w:val="28"/>
        </w:rPr>
        <w:t>деятельность должна быть целесообразной. Важно вскрыть причины, препятствующие использованию существующих объектов для удовлетворения новых потребностей, выявить вызывающие их ключевые противоречия и сконцентрировать усилия на решении главных задач;</w:t>
      </w:r>
    </w:p>
    <w:p w:rsidR="009F5B6E" w:rsidRPr="009F5B6E" w:rsidRDefault="009F5B6E" w:rsidP="009F5B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F5B6E">
        <w:rPr>
          <w:rFonts w:ascii="Times New Roman" w:hAnsi="Times New Roman" w:cs="Times New Roman"/>
          <w:sz w:val="28"/>
          <w:szCs w:val="28"/>
        </w:rPr>
        <w:t>деятельность должна быть обоснованной и эффективной. Разумным будет использование не любого решения задачи, а поиск оптимального варианта;</w:t>
      </w:r>
    </w:p>
    <w:p w:rsidR="009F5B6E" w:rsidRPr="009F5B6E" w:rsidRDefault="009F5B6E" w:rsidP="009F5B6E">
      <w:pPr>
        <w:rPr>
          <w:rFonts w:ascii="Times New Roman" w:hAnsi="Times New Roman" w:cs="Times New Roman"/>
          <w:b/>
          <w:sz w:val="28"/>
          <w:szCs w:val="28"/>
        </w:rPr>
      </w:pPr>
      <w:r w:rsidRPr="009F5B6E">
        <w:rPr>
          <w:rFonts w:ascii="Times New Roman" w:hAnsi="Times New Roman" w:cs="Times New Roman"/>
          <w:b/>
          <w:sz w:val="28"/>
          <w:szCs w:val="28"/>
        </w:rPr>
        <w:t>Единство составных частей:</w:t>
      </w:r>
    </w:p>
    <w:p w:rsidR="009F5B6E" w:rsidRPr="009F5B6E" w:rsidRDefault="009F5B6E" w:rsidP="009F5B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F5B6E">
        <w:rPr>
          <w:rFonts w:ascii="Times New Roman" w:hAnsi="Times New Roman" w:cs="Times New Roman"/>
          <w:sz w:val="28"/>
          <w:szCs w:val="28"/>
        </w:rPr>
        <w:t>целесообразно любой объект, сложный ли он или простой, рассматривать как систему, внутри которой можно выделить логически связанные более простые части — подсистемы, единство частных свойств которых и образует качественно новые свойства объекта-системы;</w:t>
      </w:r>
    </w:p>
    <w:p w:rsidR="009F5B6E" w:rsidRPr="009F5B6E" w:rsidRDefault="009F5B6E" w:rsidP="009F5B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F5B6E">
        <w:rPr>
          <w:rFonts w:ascii="Times New Roman" w:hAnsi="Times New Roman" w:cs="Times New Roman"/>
          <w:sz w:val="28"/>
          <w:szCs w:val="28"/>
        </w:rPr>
        <w:t xml:space="preserve">разрабатываемые объекты предназначены для людей, ими создаются и эксплуатируются. Поэтому человек также обязан рассматриваться в качестве </w:t>
      </w:r>
      <w:r w:rsidRPr="009F5B6E">
        <w:rPr>
          <w:rFonts w:ascii="Times New Roman" w:hAnsi="Times New Roman" w:cs="Times New Roman"/>
          <w:sz w:val="28"/>
          <w:szCs w:val="28"/>
        </w:rPr>
        <w:lastRenderedPageBreak/>
        <w:t>одной из взаимодействующих систем. При этом должно приниматься во внимание не только физическое взаимодействие, но и духовно-эстетическое воздействие;</w:t>
      </w:r>
    </w:p>
    <w:p w:rsidR="009F5B6E" w:rsidRPr="009F5B6E" w:rsidRDefault="009F5B6E" w:rsidP="009F5B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F5B6E">
        <w:rPr>
          <w:rFonts w:ascii="Times New Roman" w:hAnsi="Times New Roman" w:cs="Times New Roman"/>
          <w:sz w:val="28"/>
          <w:szCs w:val="28"/>
        </w:rPr>
        <w:t>внешняя, или как её ещё называют — жизненная среда, также должна рассматриваться в качестве системы, взаимосвязанной с проектируемым объектом;</w:t>
      </w:r>
    </w:p>
    <w:p w:rsidR="009F5B6E" w:rsidRPr="009F5B6E" w:rsidRDefault="009F5B6E" w:rsidP="009F5B6E">
      <w:pPr>
        <w:rPr>
          <w:rFonts w:ascii="Times New Roman" w:hAnsi="Times New Roman" w:cs="Times New Roman"/>
          <w:b/>
          <w:sz w:val="28"/>
          <w:szCs w:val="28"/>
        </w:rPr>
      </w:pPr>
      <w:r w:rsidRPr="009F5B6E">
        <w:rPr>
          <w:rFonts w:ascii="Times New Roman" w:hAnsi="Times New Roman" w:cs="Times New Roman"/>
          <w:b/>
          <w:sz w:val="28"/>
          <w:szCs w:val="28"/>
        </w:rPr>
        <w:t>Изменяемость во времени:</w:t>
      </w:r>
    </w:p>
    <w:p w:rsidR="009F5B6E" w:rsidRPr="009F5B6E" w:rsidRDefault="009F5B6E" w:rsidP="009F5B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F5B6E">
        <w:rPr>
          <w:rFonts w:ascii="Times New Roman" w:hAnsi="Times New Roman" w:cs="Times New Roman"/>
          <w:sz w:val="28"/>
          <w:szCs w:val="28"/>
        </w:rPr>
        <w:t>учёт этапов жизненного цикла объекта;</w:t>
      </w:r>
    </w:p>
    <w:p w:rsidR="00E46EC2" w:rsidRPr="00F356B1" w:rsidRDefault="009F5B6E" w:rsidP="00F356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F5B6E">
        <w:rPr>
          <w:rFonts w:ascii="Times New Roman" w:hAnsi="Times New Roman" w:cs="Times New Roman"/>
          <w:sz w:val="28"/>
          <w:szCs w:val="28"/>
        </w:rPr>
        <w:t>учёт истории и перспектив развития и применения разрабатываемого объекта, а также областей науки и техники, на достижениях которых базируются соответствующие разработки.</w:t>
      </w:r>
    </w:p>
    <w:p w:rsidR="00E06C53" w:rsidRDefault="00E06C53" w:rsidP="00021B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719D">
        <w:rPr>
          <w:rFonts w:ascii="Times New Roman" w:hAnsi="Times New Roman" w:cs="Times New Roman"/>
          <w:b/>
          <w:sz w:val="28"/>
          <w:szCs w:val="28"/>
        </w:rPr>
        <w:t>Методы проектирования</w:t>
      </w:r>
      <w:r>
        <w:rPr>
          <w:rFonts w:ascii="Times New Roman" w:hAnsi="Times New Roman" w:cs="Times New Roman"/>
          <w:b/>
          <w:sz w:val="28"/>
          <w:szCs w:val="28"/>
        </w:rPr>
        <w:t>. Классификация.</w:t>
      </w:r>
    </w:p>
    <w:p w:rsidR="00204554" w:rsidRDefault="00F356B1" w:rsidP="00F356B1">
      <w:pPr>
        <w:shd w:val="clear" w:color="auto" w:fill="FFFFFF"/>
        <w:spacing w:before="100" w:beforeAutospacing="1" w:after="24" w:line="240" w:lineRule="auto"/>
        <w:ind w:left="384"/>
        <w:jc w:val="center"/>
        <w:rPr>
          <w:rFonts w:ascii="Times New Roman" w:eastAsia="Times New Roman" w:hAnsi="Times New Roman" w:cs="Times New Roman"/>
          <w:b/>
          <w:color w:val="202122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141560BB" wp14:editId="132C93A5">
            <wp:extent cx="3856008" cy="2888743"/>
            <wp:effectExtent l="0" t="0" r="0" b="6985"/>
            <wp:docPr id="3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1979" cy="2908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6B1" w:rsidRDefault="00F356B1" w:rsidP="00F356B1">
      <w:pPr>
        <w:shd w:val="clear" w:color="auto" w:fill="FFFFFF"/>
        <w:spacing w:before="100" w:beforeAutospacing="1" w:after="24" w:line="240" w:lineRule="auto"/>
        <w:ind w:left="384"/>
        <w:jc w:val="center"/>
        <w:rPr>
          <w:rFonts w:ascii="Times New Roman" w:eastAsia="Times New Roman" w:hAnsi="Times New Roman" w:cs="Times New Roman"/>
          <w:b/>
          <w:color w:val="202122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6D7D2309" wp14:editId="74B60501">
            <wp:extent cx="4184821" cy="1624996"/>
            <wp:effectExtent l="0" t="0" r="6350" b="0"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663" cy="1635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4554" w:rsidRDefault="00204554" w:rsidP="00F356B1">
      <w:pPr>
        <w:shd w:val="clear" w:color="auto" w:fill="FFFFFF"/>
        <w:spacing w:before="100" w:beforeAutospacing="1" w:after="24" w:line="240" w:lineRule="auto"/>
        <w:ind w:left="384"/>
        <w:jc w:val="center"/>
        <w:rPr>
          <w:rFonts w:ascii="Times New Roman" w:eastAsia="Times New Roman" w:hAnsi="Times New Roman" w:cs="Times New Roman"/>
          <w:b/>
          <w:color w:val="202122"/>
          <w:sz w:val="28"/>
          <w:szCs w:val="28"/>
          <w:lang w:eastAsia="ru-RU"/>
        </w:rPr>
      </w:pPr>
    </w:p>
    <w:p w:rsidR="00F356B1" w:rsidRDefault="00F356B1" w:rsidP="00E46EC2">
      <w:p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b/>
          <w:color w:val="202122"/>
          <w:sz w:val="28"/>
          <w:szCs w:val="28"/>
          <w:lang w:eastAsia="ru-RU"/>
        </w:rPr>
      </w:pPr>
    </w:p>
    <w:p w:rsidR="00576830" w:rsidRDefault="00576830" w:rsidP="00E46EC2">
      <w:p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b/>
          <w:color w:val="202122"/>
          <w:sz w:val="28"/>
          <w:szCs w:val="28"/>
          <w:lang w:eastAsia="ru-RU"/>
        </w:rPr>
      </w:pPr>
    </w:p>
    <w:p w:rsidR="00E46EC2" w:rsidRPr="00E46EC2" w:rsidRDefault="00E46EC2" w:rsidP="00E46EC2">
      <w:p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b/>
          <w:color w:val="202122"/>
          <w:sz w:val="28"/>
          <w:szCs w:val="28"/>
          <w:lang w:eastAsia="ru-RU"/>
        </w:rPr>
      </w:pPr>
      <w:r w:rsidRPr="00E46EC2">
        <w:rPr>
          <w:rFonts w:ascii="Times New Roman" w:eastAsia="Times New Roman" w:hAnsi="Times New Roman" w:cs="Times New Roman"/>
          <w:b/>
          <w:color w:val="202122"/>
          <w:sz w:val="28"/>
          <w:szCs w:val="28"/>
          <w:lang w:eastAsia="ru-RU"/>
        </w:rPr>
        <w:lastRenderedPageBreak/>
        <w:t>Эвристические методы:</w:t>
      </w:r>
    </w:p>
    <w:p w:rsidR="00E46EC2" w:rsidRPr="00E46EC2" w:rsidRDefault="00E46EC2" w:rsidP="00E46EC2">
      <w:pPr>
        <w:shd w:val="clear" w:color="auto" w:fill="FFFFFF"/>
        <w:spacing w:before="100" w:beforeAutospacing="1" w:after="24" w:line="240" w:lineRule="auto"/>
        <w:ind w:left="768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E46EC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- Метод итераций (последовательного приближения);</w:t>
      </w:r>
    </w:p>
    <w:p w:rsidR="00E46EC2" w:rsidRPr="00E46EC2" w:rsidRDefault="00E46EC2" w:rsidP="00E46EC2">
      <w:pPr>
        <w:shd w:val="clear" w:color="auto" w:fill="FFFFFF"/>
        <w:spacing w:before="100" w:beforeAutospacing="1" w:after="24" w:line="240" w:lineRule="auto"/>
        <w:ind w:left="768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E46EC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- Метод декомпозиции;</w:t>
      </w:r>
    </w:p>
    <w:p w:rsidR="00E46EC2" w:rsidRPr="00E46EC2" w:rsidRDefault="00E46EC2" w:rsidP="00E46EC2">
      <w:pPr>
        <w:shd w:val="clear" w:color="auto" w:fill="FFFFFF"/>
        <w:spacing w:before="100" w:beforeAutospacing="1" w:after="24" w:line="240" w:lineRule="auto"/>
        <w:ind w:left="768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E46EC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- Структурно-функциональный подход,</w:t>
      </w:r>
      <w:r w:rsidR="005C313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т.е.</w:t>
      </w:r>
      <w:r w:rsidRPr="00E46EC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построение структуры системы на основе описания её функциональности, и представление её в структурном виде;</w:t>
      </w:r>
    </w:p>
    <w:p w:rsidR="00E46EC2" w:rsidRPr="00E46EC2" w:rsidRDefault="00E46EC2" w:rsidP="00E46EC2">
      <w:pPr>
        <w:shd w:val="clear" w:color="auto" w:fill="FFFFFF"/>
        <w:spacing w:before="100" w:beforeAutospacing="1" w:after="24" w:line="240" w:lineRule="auto"/>
        <w:ind w:left="768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E46EC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- Метод контрольных вопросов;</w:t>
      </w:r>
    </w:p>
    <w:p w:rsidR="00E46EC2" w:rsidRPr="00E46EC2" w:rsidRDefault="00E46EC2" w:rsidP="00E46EC2">
      <w:pPr>
        <w:shd w:val="clear" w:color="auto" w:fill="FFFFFF"/>
        <w:spacing w:before="100" w:beforeAutospacing="1" w:after="24" w:line="240" w:lineRule="auto"/>
        <w:ind w:left="768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E46EC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- Метод мозговой атаки (штурма);</w:t>
      </w:r>
    </w:p>
    <w:p w:rsidR="00E46EC2" w:rsidRPr="00E46EC2" w:rsidRDefault="00E46EC2" w:rsidP="00E46EC2">
      <w:pPr>
        <w:shd w:val="clear" w:color="auto" w:fill="FFFFFF"/>
        <w:spacing w:before="100" w:beforeAutospacing="1" w:after="24" w:line="240" w:lineRule="auto"/>
        <w:ind w:left="768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E46EC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- Теория решения изобретательских задач (</w:t>
      </w:r>
      <w:hyperlink r:id="rId28" w:tooltip="Теория решения изобретательских задач" w:history="1">
        <w:r w:rsidRPr="00E46E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ТРИЗ</w:t>
        </w:r>
      </w:hyperlink>
      <w:r w:rsidRPr="00E46EC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);</w:t>
      </w:r>
    </w:p>
    <w:p w:rsidR="00E46EC2" w:rsidRPr="00E46EC2" w:rsidRDefault="00E46EC2" w:rsidP="00E46EC2">
      <w:pPr>
        <w:shd w:val="clear" w:color="auto" w:fill="FFFFFF"/>
        <w:spacing w:before="100" w:beforeAutospacing="1" w:after="24" w:line="240" w:lineRule="auto"/>
        <w:ind w:left="768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E46EC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- Метод морфологического анализа;</w:t>
      </w:r>
    </w:p>
    <w:p w:rsidR="00E46EC2" w:rsidRPr="00E46EC2" w:rsidRDefault="00E46EC2" w:rsidP="00E46EC2">
      <w:pPr>
        <w:shd w:val="clear" w:color="auto" w:fill="FFFFFF"/>
        <w:spacing w:before="100" w:beforeAutospacing="1" w:after="24" w:line="240" w:lineRule="auto"/>
        <w:ind w:left="768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E46EC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- Функционально-стоимостной анализ;</w:t>
      </w:r>
    </w:p>
    <w:p w:rsidR="00E46EC2" w:rsidRPr="00E46EC2" w:rsidRDefault="00E46EC2" w:rsidP="00E46EC2">
      <w:pPr>
        <w:shd w:val="clear" w:color="auto" w:fill="FFFFFF"/>
        <w:spacing w:before="100" w:beforeAutospacing="1" w:after="24" w:line="240" w:lineRule="auto"/>
        <w:ind w:left="768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E46EC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- Методы конструирования.</w:t>
      </w:r>
    </w:p>
    <w:p w:rsidR="00E46EC2" w:rsidRPr="00E46EC2" w:rsidRDefault="00E46EC2" w:rsidP="00E46EC2">
      <w:p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E46EC2">
        <w:rPr>
          <w:rFonts w:ascii="Times New Roman" w:eastAsia="Times New Roman" w:hAnsi="Times New Roman" w:cs="Times New Roman"/>
          <w:b/>
          <w:color w:val="202122"/>
          <w:sz w:val="28"/>
          <w:szCs w:val="28"/>
          <w:lang w:eastAsia="ru-RU"/>
        </w:rPr>
        <w:t>Экспериментальные методы</w:t>
      </w:r>
      <w:r w:rsidRPr="00E46EC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(</w:t>
      </w:r>
      <w:hyperlink r:id="rId29" w:tooltip="Планирование эксперимента" w:history="1">
        <w:r w:rsidRPr="00E46E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Планирование эксперимента</w:t>
        </w:r>
      </w:hyperlink>
      <w:r w:rsidRPr="00E46EC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):</w:t>
      </w:r>
    </w:p>
    <w:p w:rsidR="00E46EC2" w:rsidRPr="00E46EC2" w:rsidRDefault="00E46EC2" w:rsidP="00E46EC2">
      <w:pPr>
        <w:shd w:val="clear" w:color="auto" w:fill="FFFFFF"/>
        <w:spacing w:before="100" w:beforeAutospacing="1" w:after="24" w:line="240" w:lineRule="auto"/>
        <w:ind w:left="768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E46EC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- Машинный эксперимент;</w:t>
      </w:r>
    </w:p>
    <w:p w:rsidR="00E46EC2" w:rsidRPr="00E46EC2" w:rsidRDefault="00E46EC2" w:rsidP="00E46EC2">
      <w:pPr>
        <w:shd w:val="clear" w:color="auto" w:fill="FFFFFF"/>
        <w:spacing w:before="100" w:beforeAutospacing="1" w:after="24" w:line="240" w:lineRule="auto"/>
        <w:ind w:left="768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E46EC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- Мысленный эксперимент.</w:t>
      </w:r>
    </w:p>
    <w:p w:rsidR="00E46EC2" w:rsidRPr="00E46EC2" w:rsidRDefault="00E46EC2" w:rsidP="00E46EC2">
      <w:p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b/>
          <w:color w:val="202122"/>
          <w:sz w:val="28"/>
          <w:szCs w:val="28"/>
          <w:lang w:eastAsia="ru-RU"/>
        </w:rPr>
      </w:pPr>
      <w:r w:rsidRPr="00E46EC2">
        <w:rPr>
          <w:rFonts w:ascii="Times New Roman" w:eastAsia="Times New Roman" w:hAnsi="Times New Roman" w:cs="Times New Roman"/>
          <w:b/>
          <w:color w:val="202122"/>
          <w:sz w:val="28"/>
          <w:szCs w:val="28"/>
          <w:lang w:eastAsia="ru-RU"/>
        </w:rPr>
        <w:t>Формализованные методы:</w:t>
      </w:r>
    </w:p>
    <w:p w:rsidR="00E46EC2" w:rsidRPr="00E46EC2" w:rsidRDefault="00E46EC2" w:rsidP="00E46EC2">
      <w:pPr>
        <w:shd w:val="clear" w:color="auto" w:fill="FFFFFF"/>
        <w:spacing w:before="100" w:beforeAutospacing="1" w:after="24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E46EC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- Методы поиска вариантов решений</w:t>
      </w:r>
      <w:r w:rsidR="00EC587C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;</w:t>
      </w:r>
    </w:p>
    <w:p w:rsidR="00E46EC2" w:rsidRPr="00E46EC2" w:rsidRDefault="00E46EC2" w:rsidP="00E46EC2">
      <w:pPr>
        <w:shd w:val="clear" w:color="auto" w:fill="FFFFFF"/>
        <w:spacing w:before="100" w:beforeAutospacing="1" w:after="24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E46EC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- Методы автоматизации процедур проектирования</w:t>
      </w:r>
      <w:r w:rsidR="00EC587C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;</w:t>
      </w:r>
    </w:p>
    <w:p w:rsidR="00E46EC2" w:rsidRPr="00E46EC2" w:rsidRDefault="00E46EC2" w:rsidP="00E46EC2">
      <w:pPr>
        <w:shd w:val="clear" w:color="auto" w:fill="FFFFFF"/>
        <w:spacing w:before="100" w:beforeAutospacing="1" w:after="24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E46EC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- Методы оптимального проектирования</w:t>
      </w:r>
      <w:r w:rsidR="00EC587C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.</w:t>
      </w:r>
    </w:p>
    <w:p w:rsidR="00B0712B" w:rsidRDefault="00B0712B" w:rsidP="00E06C53">
      <w:pPr>
        <w:rPr>
          <w:rStyle w:val="a3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E06C53" w:rsidRPr="00E06C53" w:rsidRDefault="00E06C53" w:rsidP="00E06C53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06C53">
        <w:rPr>
          <w:rStyle w:val="a3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Проектирование по точной программе</w:t>
      </w:r>
      <w:r w:rsidR="00576830">
        <w:rPr>
          <w:rStyle w:val="a3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:</w:t>
      </w:r>
      <w:r w:rsidR="005768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</w:t>
      </w:r>
      <w:r w:rsidRPr="00E06C5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редусматривает разработку подробных технологических процессов обработки или сборки с техническим нормированием на все детали или сборочные единицы, входящие в производственную программу. Этот метод применяют для проектирования участков отделений и цехов крупносерийного и массового производства.</w:t>
      </w:r>
    </w:p>
    <w:p w:rsidR="00E06C53" w:rsidRDefault="00F527C4" w:rsidP="00E06C53">
      <w:pPr>
        <w:rPr>
          <w:rFonts w:ascii="Times New Roman" w:hAnsi="Times New Roman" w:cs="Times New Roman"/>
          <w:sz w:val="28"/>
          <w:szCs w:val="28"/>
        </w:rPr>
      </w:pPr>
      <w:r w:rsidRPr="00F527C4">
        <w:rPr>
          <w:rFonts w:ascii="Times New Roman" w:hAnsi="Times New Roman" w:cs="Times New Roman"/>
          <w:b/>
          <w:bCs/>
          <w:sz w:val="28"/>
          <w:szCs w:val="28"/>
        </w:rPr>
        <w:t>Проектирование по приведённой программе</w:t>
      </w:r>
      <w:r w:rsidR="0057683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F527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6830">
        <w:rPr>
          <w:rFonts w:ascii="Times New Roman" w:hAnsi="Times New Roman" w:cs="Times New Roman"/>
          <w:sz w:val="28"/>
          <w:szCs w:val="28"/>
        </w:rPr>
        <w:t>п</w:t>
      </w:r>
      <w:r w:rsidRPr="00F527C4">
        <w:rPr>
          <w:rFonts w:ascii="Times New Roman" w:hAnsi="Times New Roman" w:cs="Times New Roman"/>
          <w:sz w:val="28"/>
          <w:szCs w:val="28"/>
        </w:rPr>
        <w:t xml:space="preserve">рименяют для проектирования цехов средне- и мелкосерийного производства. Все детали или сборочные единицы разбивают на группы по конструктивным и </w:t>
      </w:r>
      <w:r w:rsidRPr="00F527C4">
        <w:rPr>
          <w:rFonts w:ascii="Times New Roman" w:hAnsi="Times New Roman" w:cs="Times New Roman"/>
          <w:sz w:val="28"/>
          <w:szCs w:val="28"/>
        </w:rPr>
        <w:lastRenderedPageBreak/>
        <w:t>технологическим признакам. В каждой группе выбирают деталь или сборочную единицу-представитель, по которой далее ведут расчёты.</w:t>
      </w:r>
    </w:p>
    <w:p w:rsidR="00F527C4" w:rsidRDefault="00F527C4" w:rsidP="00E06C53">
      <w:pPr>
        <w:rPr>
          <w:rFonts w:ascii="Times New Roman" w:hAnsi="Times New Roman" w:cs="Times New Roman"/>
          <w:sz w:val="28"/>
          <w:szCs w:val="28"/>
        </w:rPr>
      </w:pPr>
      <w:r w:rsidRPr="00F527C4">
        <w:rPr>
          <w:rFonts w:ascii="Times New Roman" w:hAnsi="Times New Roman" w:cs="Times New Roman"/>
          <w:b/>
          <w:bCs/>
          <w:sz w:val="28"/>
          <w:szCs w:val="28"/>
        </w:rPr>
        <w:t>Расчёт количества основного оборудования</w:t>
      </w:r>
      <w:r w:rsidR="00576830">
        <w:rPr>
          <w:rFonts w:ascii="Times New Roman" w:hAnsi="Times New Roman" w:cs="Times New Roman"/>
          <w:sz w:val="28"/>
          <w:szCs w:val="28"/>
        </w:rPr>
        <w:t>:</w:t>
      </w:r>
      <w:r w:rsidRPr="00F527C4">
        <w:rPr>
          <w:rFonts w:ascii="Times New Roman" w:hAnsi="Times New Roman" w:cs="Times New Roman"/>
          <w:sz w:val="28"/>
          <w:szCs w:val="28"/>
        </w:rPr>
        <w:t xml:space="preserve"> </w:t>
      </w:r>
      <w:r w:rsidR="00576830">
        <w:rPr>
          <w:rFonts w:ascii="Times New Roman" w:hAnsi="Times New Roman" w:cs="Times New Roman"/>
          <w:sz w:val="28"/>
          <w:szCs w:val="28"/>
        </w:rPr>
        <w:t>о</w:t>
      </w:r>
      <w:r w:rsidRPr="00F527C4">
        <w:rPr>
          <w:rFonts w:ascii="Times New Roman" w:hAnsi="Times New Roman" w:cs="Times New Roman"/>
          <w:sz w:val="28"/>
          <w:szCs w:val="28"/>
        </w:rPr>
        <w:t>существляется двумя основными методами в зависимости от типа производства:</w:t>
      </w:r>
    </w:p>
    <w:p w:rsidR="00F527C4" w:rsidRDefault="00F527C4" w:rsidP="00E06C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 р</w:t>
      </w:r>
      <w:r w:rsidRPr="00F527C4">
        <w:rPr>
          <w:rFonts w:ascii="Times New Roman" w:hAnsi="Times New Roman" w:cs="Times New Roman"/>
          <w:b/>
          <w:bCs/>
          <w:sz w:val="28"/>
          <w:szCs w:val="28"/>
        </w:rPr>
        <w:t xml:space="preserve">асчёт по </w:t>
      </w:r>
      <w:proofErr w:type="spellStart"/>
      <w:r w:rsidRPr="00F527C4">
        <w:rPr>
          <w:rFonts w:ascii="Times New Roman" w:hAnsi="Times New Roman" w:cs="Times New Roman"/>
          <w:b/>
          <w:bCs/>
          <w:sz w:val="28"/>
          <w:szCs w:val="28"/>
        </w:rPr>
        <w:t>станкоёмкости</w:t>
      </w:r>
      <w:proofErr w:type="spellEnd"/>
      <w:r w:rsidRPr="00F527C4">
        <w:rPr>
          <w:rFonts w:ascii="Times New Roman" w:hAnsi="Times New Roman" w:cs="Times New Roman"/>
          <w:b/>
          <w:bCs/>
          <w:sz w:val="28"/>
          <w:szCs w:val="28"/>
        </w:rPr>
        <w:t xml:space="preserve"> механической обработки</w:t>
      </w:r>
      <w:r w:rsidR="0057683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576830">
        <w:rPr>
          <w:rFonts w:ascii="Times New Roman" w:hAnsi="Times New Roman" w:cs="Times New Roman"/>
          <w:sz w:val="28"/>
          <w:szCs w:val="28"/>
        </w:rPr>
        <w:t xml:space="preserve"> п</w:t>
      </w:r>
      <w:r w:rsidRPr="00F527C4">
        <w:rPr>
          <w:rFonts w:ascii="Times New Roman" w:hAnsi="Times New Roman" w:cs="Times New Roman"/>
          <w:sz w:val="28"/>
          <w:szCs w:val="28"/>
        </w:rPr>
        <w:t>роизводят при детальном проектировании цехов сер</w:t>
      </w:r>
      <w:r>
        <w:rPr>
          <w:rFonts w:ascii="Times New Roman" w:hAnsi="Times New Roman" w:cs="Times New Roman"/>
          <w:sz w:val="28"/>
          <w:szCs w:val="28"/>
        </w:rPr>
        <w:t>ийного и массового производства;</w:t>
      </w:r>
    </w:p>
    <w:p w:rsidR="00F527C4" w:rsidRDefault="00F527C4" w:rsidP="00E06C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 р</w:t>
      </w:r>
      <w:r w:rsidRPr="00F527C4">
        <w:rPr>
          <w:rFonts w:ascii="Times New Roman" w:hAnsi="Times New Roman" w:cs="Times New Roman"/>
          <w:b/>
          <w:bCs/>
          <w:sz w:val="28"/>
          <w:szCs w:val="28"/>
        </w:rPr>
        <w:t>асчёт по технико-экономическим показателям</w:t>
      </w:r>
      <w:r w:rsidR="00576830">
        <w:rPr>
          <w:rFonts w:ascii="Times New Roman" w:hAnsi="Times New Roman" w:cs="Times New Roman"/>
          <w:sz w:val="28"/>
          <w:szCs w:val="28"/>
        </w:rPr>
        <w:t>: п</w:t>
      </w:r>
      <w:r w:rsidRPr="00F527C4">
        <w:rPr>
          <w:rFonts w:ascii="Times New Roman" w:hAnsi="Times New Roman" w:cs="Times New Roman"/>
          <w:sz w:val="28"/>
          <w:szCs w:val="28"/>
        </w:rPr>
        <w:t>рименяют при проектировании цехов единичного и мелкосерийного производства, а также при укрупнённом проектировании цехов всех ти</w:t>
      </w:r>
      <w:r>
        <w:rPr>
          <w:rFonts w:ascii="Times New Roman" w:hAnsi="Times New Roman" w:cs="Times New Roman"/>
          <w:sz w:val="28"/>
          <w:szCs w:val="28"/>
        </w:rPr>
        <w:t>пов производства;</w:t>
      </w:r>
    </w:p>
    <w:p w:rsidR="00F527C4" w:rsidRDefault="00EE1291" w:rsidP="00E06C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 м</w:t>
      </w:r>
      <w:r w:rsidRPr="00EE1291">
        <w:rPr>
          <w:rFonts w:ascii="Times New Roman" w:hAnsi="Times New Roman" w:cs="Times New Roman"/>
          <w:b/>
          <w:bCs/>
          <w:sz w:val="28"/>
          <w:szCs w:val="28"/>
        </w:rPr>
        <w:t>етод индивидуального получения заданных размеров</w:t>
      </w:r>
      <w:r w:rsidR="00576830">
        <w:rPr>
          <w:rFonts w:ascii="Times New Roman" w:hAnsi="Times New Roman" w:cs="Times New Roman"/>
          <w:sz w:val="28"/>
          <w:szCs w:val="28"/>
        </w:rPr>
        <w:t>: т</w:t>
      </w:r>
      <w:r w:rsidRPr="00EE1291">
        <w:rPr>
          <w:rFonts w:ascii="Times New Roman" w:hAnsi="Times New Roman" w:cs="Times New Roman"/>
          <w:sz w:val="28"/>
          <w:szCs w:val="28"/>
        </w:rPr>
        <w:t xml:space="preserve">ребуемая точность заданных размеров обеспечивается индивидуальной выверкой каждой заготовки, устанавливаемой на станок, и последовательным приближением к заданному размеру путём снятия стружек пробными проходами с </w:t>
      </w:r>
      <w:r>
        <w:rPr>
          <w:rFonts w:ascii="Times New Roman" w:hAnsi="Times New Roman" w:cs="Times New Roman"/>
          <w:sz w:val="28"/>
          <w:szCs w:val="28"/>
        </w:rPr>
        <w:t>последующими пробными промерами;</w:t>
      </w:r>
    </w:p>
    <w:p w:rsidR="00EE1291" w:rsidRDefault="00EE1291" w:rsidP="00E06C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 м</w:t>
      </w:r>
      <w:r w:rsidRPr="00EE1291">
        <w:rPr>
          <w:rFonts w:ascii="Times New Roman" w:hAnsi="Times New Roman" w:cs="Times New Roman"/>
          <w:b/>
          <w:bCs/>
          <w:sz w:val="28"/>
          <w:szCs w:val="28"/>
        </w:rPr>
        <w:t>етод автоматического получения заданных размеров</w:t>
      </w:r>
      <w:r w:rsidR="00576830">
        <w:rPr>
          <w:rFonts w:ascii="Times New Roman" w:hAnsi="Times New Roman" w:cs="Times New Roman"/>
          <w:sz w:val="28"/>
          <w:szCs w:val="28"/>
        </w:rPr>
        <w:t>: т</w:t>
      </w:r>
      <w:r w:rsidRPr="00EE1291">
        <w:rPr>
          <w:rFonts w:ascii="Times New Roman" w:hAnsi="Times New Roman" w:cs="Times New Roman"/>
          <w:sz w:val="28"/>
          <w:szCs w:val="28"/>
        </w:rPr>
        <w:t>ребуемая точность заданных размеров обеспечивается автоматически при однопроходной обработке путём предварительной настройки станка на зада</w:t>
      </w:r>
      <w:r>
        <w:rPr>
          <w:rFonts w:ascii="Times New Roman" w:hAnsi="Times New Roman" w:cs="Times New Roman"/>
          <w:sz w:val="28"/>
          <w:szCs w:val="28"/>
        </w:rPr>
        <w:t>нные размеры;</w:t>
      </w:r>
    </w:p>
    <w:p w:rsidR="00EE1291" w:rsidRDefault="00EE1291" w:rsidP="00E06C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 м</w:t>
      </w:r>
      <w:r w:rsidRPr="00EE1291">
        <w:rPr>
          <w:rFonts w:ascii="Times New Roman" w:hAnsi="Times New Roman" w:cs="Times New Roman"/>
          <w:b/>
          <w:bCs/>
          <w:sz w:val="28"/>
          <w:szCs w:val="28"/>
        </w:rPr>
        <w:t>етод получения заданных размеров с помощью лимбов станков</w:t>
      </w:r>
      <w:r w:rsidR="00576830">
        <w:rPr>
          <w:rFonts w:ascii="Times New Roman" w:hAnsi="Times New Roman" w:cs="Times New Roman"/>
          <w:sz w:val="28"/>
          <w:szCs w:val="28"/>
        </w:rPr>
        <w:t>: п</w:t>
      </w:r>
      <w:r w:rsidRPr="00EE1291">
        <w:rPr>
          <w:rFonts w:ascii="Times New Roman" w:hAnsi="Times New Roman" w:cs="Times New Roman"/>
          <w:sz w:val="28"/>
          <w:szCs w:val="28"/>
        </w:rPr>
        <w:t>рименяется в мелкосерийном</w:t>
      </w:r>
      <w:r>
        <w:rPr>
          <w:rFonts w:ascii="Times New Roman" w:hAnsi="Times New Roman" w:cs="Times New Roman"/>
          <w:sz w:val="28"/>
          <w:szCs w:val="28"/>
        </w:rPr>
        <w:t xml:space="preserve"> и среднесерийном производствах;</w:t>
      </w:r>
    </w:p>
    <w:p w:rsidR="00EE1291" w:rsidRPr="00F527C4" w:rsidRDefault="00EE1291" w:rsidP="00E06C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 м</w:t>
      </w:r>
      <w:r w:rsidRPr="00EE1291">
        <w:rPr>
          <w:rFonts w:ascii="Times New Roman" w:hAnsi="Times New Roman" w:cs="Times New Roman"/>
          <w:b/>
          <w:bCs/>
          <w:sz w:val="28"/>
          <w:szCs w:val="28"/>
        </w:rPr>
        <w:t>етод статистических исследований</w:t>
      </w:r>
      <w:r w:rsidR="00576830">
        <w:rPr>
          <w:rFonts w:ascii="Times New Roman" w:hAnsi="Times New Roman" w:cs="Times New Roman"/>
          <w:sz w:val="28"/>
          <w:szCs w:val="28"/>
        </w:rPr>
        <w:t>: т</w:t>
      </w:r>
      <w:r w:rsidRPr="00EE1291">
        <w:rPr>
          <w:rFonts w:ascii="Times New Roman" w:hAnsi="Times New Roman" w:cs="Times New Roman"/>
          <w:sz w:val="28"/>
          <w:szCs w:val="28"/>
        </w:rPr>
        <w:t>очность механической обработки определяется путём статистических исследований точности на основе законов математической статистики.</w:t>
      </w:r>
    </w:p>
    <w:p w:rsidR="00B0712B" w:rsidRPr="00473FDF" w:rsidRDefault="00B0712B" w:rsidP="00B0712B">
      <w:pPr>
        <w:rPr>
          <w:rFonts w:ascii="Times New Roman" w:hAnsi="Times New Roman" w:cs="Times New Roman"/>
          <w:sz w:val="28"/>
          <w:szCs w:val="28"/>
        </w:rPr>
      </w:pPr>
      <w:r w:rsidRPr="00B0712B">
        <w:rPr>
          <w:rFonts w:ascii="Times New Roman" w:hAnsi="Times New Roman" w:cs="Times New Roman"/>
          <w:b/>
          <w:sz w:val="28"/>
          <w:szCs w:val="28"/>
        </w:rPr>
        <w:t>Система автоматизир</w:t>
      </w:r>
      <w:r w:rsidR="00EC1FBD">
        <w:rPr>
          <w:rFonts w:ascii="Times New Roman" w:hAnsi="Times New Roman" w:cs="Times New Roman"/>
          <w:b/>
          <w:sz w:val="28"/>
          <w:szCs w:val="28"/>
        </w:rPr>
        <w:t>ованного проектирования (САПР) –</w:t>
      </w:r>
      <w:r w:rsidR="00473F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3FDF" w:rsidRPr="00473FDF">
        <w:rPr>
          <w:rFonts w:ascii="Times New Roman" w:hAnsi="Times New Roman" w:cs="Times New Roman"/>
          <w:sz w:val="28"/>
          <w:szCs w:val="28"/>
        </w:rPr>
        <w:t>компьютерная программная среда</w:t>
      </w:r>
      <w:r w:rsidR="00473FDF">
        <w:rPr>
          <w:rFonts w:ascii="Times New Roman" w:hAnsi="Times New Roman" w:cs="Times New Roman"/>
          <w:sz w:val="28"/>
          <w:szCs w:val="28"/>
        </w:rPr>
        <w:t xml:space="preserve"> моделирует объект проектирования и определяет его качественные показатели, после принятия решения – выбора проектировщиком параметров объекта, система в автоматизированном режиме выдаёт проектную документацию.</w:t>
      </w:r>
    </w:p>
    <w:p w:rsidR="00DC6400" w:rsidRDefault="00EC1FBD" w:rsidP="00EC1FBD">
      <w:pPr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EC1FB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Обеспечения САПР:</w:t>
      </w:r>
    </w:p>
    <w:p w:rsidR="00EC1FBD" w:rsidRPr="00EC1FBD" w:rsidRDefault="00DF3B76" w:rsidP="00EC1F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Программное </w:t>
      </w:r>
      <w:r w:rsidR="00CF4632" w:rsidRPr="00CF4632">
        <w:rPr>
          <w:rFonts w:ascii="Times New Roman" w:hAnsi="Times New Roman" w:cs="Times New Roman"/>
          <w:sz w:val="28"/>
          <w:szCs w:val="28"/>
        </w:rPr>
        <w:t>обеспечение.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4632">
        <w:rPr>
          <w:rFonts w:ascii="Times New Roman" w:hAnsi="Times New Roman" w:cs="Times New Roman"/>
          <w:sz w:val="28"/>
          <w:szCs w:val="28"/>
        </w:rPr>
        <w:t>П</w:t>
      </w:r>
      <w:r w:rsidR="00CF4632" w:rsidRPr="00CF4632">
        <w:rPr>
          <w:rFonts w:ascii="Times New Roman" w:hAnsi="Times New Roman" w:cs="Times New Roman"/>
          <w:sz w:val="28"/>
          <w:szCs w:val="28"/>
        </w:rPr>
        <w:t>одразделяется на общесистемное и прикладное. Прикладное ПО реализует математическое обеспечение для непосредственного выполнения проектных процедур. Общесистемное ПО предназначено для управления компонентами технического обеспечения и обеспечения функционирования прикладных программ.</w:t>
      </w:r>
    </w:p>
    <w:p w:rsidR="00DC6400" w:rsidRDefault="00CF4632" w:rsidP="00CF46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Pr="00CF4632">
        <w:t xml:space="preserve"> </w:t>
      </w:r>
      <w:r w:rsidRPr="00CF4632">
        <w:rPr>
          <w:rFonts w:ascii="Times New Roman" w:hAnsi="Times New Roman" w:cs="Times New Roman"/>
          <w:sz w:val="28"/>
          <w:szCs w:val="28"/>
        </w:rPr>
        <w:t>Техническое обеспечение.</w:t>
      </w:r>
      <w:r w:rsidRPr="00CF4632">
        <w:t xml:space="preserve"> </w:t>
      </w:r>
      <w:r w:rsidRPr="00CF4632">
        <w:rPr>
          <w:rFonts w:ascii="Times New Roman" w:hAnsi="Times New Roman" w:cs="Times New Roman"/>
          <w:sz w:val="28"/>
          <w:szCs w:val="28"/>
        </w:rPr>
        <w:t>Совокупность взаимосвязанных и взаимодействующих технических средств (ЭВМ, периферийные устройства, сетевое оборудование, линии связи, измерительные средства).</w:t>
      </w:r>
    </w:p>
    <w:p w:rsidR="00CF4632" w:rsidRDefault="00CF4632" w:rsidP="00CF46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F4632">
        <w:t xml:space="preserve"> </w:t>
      </w:r>
      <w:r w:rsidRPr="00CF4632">
        <w:rPr>
          <w:rFonts w:ascii="Times New Roman" w:hAnsi="Times New Roman" w:cs="Times New Roman"/>
          <w:sz w:val="28"/>
          <w:szCs w:val="28"/>
        </w:rPr>
        <w:t>Математическое обеспечение.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4632">
        <w:rPr>
          <w:rFonts w:ascii="Times New Roman" w:hAnsi="Times New Roman" w:cs="Times New Roman"/>
          <w:sz w:val="28"/>
          <w:szCs w:val="28"/>
        </w:rPr>
        <w:t>Объединяет математические методы, модели и алгоритмы, используемые для решения задач автоматизированного проектирования.</w:t>
      </w:r>
    </w:p>
    <w:p w:rsidR="00CF4632" w:rsidRDefault="00CF4632" w:rsidP="00CF46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CF4632">
        <w:t xml:space="preserve"> </w:t>
      </w:r>
      <w:r w:rsidRPr="00CF4632">
        <w:rPr>
          <w:rFonts w:ascii="Times New Roman" w:hAnsi="Times New Roman" w:cs="Times New Roman"/>
          <w:sz w:val="28"/>
          <w:szCs w:val="28"/>
        </w:rPr>
        <w:t>Информационное обеспечение. Совокупность сведений, необходимых для выполнения проектирования. Состоит из описания стандартных проектных процедур, типовых проектных решений, комплектующих изделий и их моделей, правил и норм проектирования. Основная часть ИО САПР — базы данных.</w:t>
      </w:r>
    </w:p>
    <w:p w:rsidR="00CF4632" w:rsidRDefault="00CF4632" w:rsidP="00CF46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CF4632">
        <w:t xml:space="preserve"> </w:t>
      </w:r>
      <w:r w:rsidRPr="00CF4632">
        <w:rPr>
          <w:rFonts w:ascii="Times New Roman" w:hAnsi="Times New Roman" w:cs="Times New Roman"/>
          <w:sz w:val="28"/>
          <w:szCs w:val="28"/>
        </w:rPr>
        <w:t>Лингвистическое обеспечение. Совокупность языков, используемых в САПР для представления информации о проектируемых объектах, процессе и средствах проектирования, а также для осуществления диалога проектировщик-ЭВМ и обмена данными между техническими средствами САПР.</w:t>
      </w:r>
    </w:p>
    <w:p w:rsidR="00CF4632" w:rsidRDefault="00CF4632" w:rsidP="00CF46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CF4632">
        <w:rPr>
          <w:rFonts w:ascii="Times New Roman" w:hAnsi="Times New Roman" w:cs="Times New Roman"/>
          <w:sz w:val="28"/>
          <w:szCs w:val="28"/>
        </w:rPr>
        <w:t>Методическое обеспечение. Описание технологии функционирования САПР, методов выбора и применения пользователями технологических приёмов для получения конкретных результатов.</w:t>
      </w:r>
    </w:p>
    <w:p w:rsidR="00CF4632" w:rsidRDefault="00CF4632" w:rsidP="00CF46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CF4632">
        <w:rPr>
          <w:rFonts w:ascii="Times New Roman" w:hAnsi="Times New Roman" w:cs="Times New Roman"/>
          <w:sz w:val="28"/>
          <w:szCs w:val="28"/>
        </w:rPr>
        <w:t>Организационное обеспечение. Совокупность правил, инструкций и документов, регламентирующих состав групп обслуживания САПР, их обязанности и взаимоотношения.</w:t>
      </w:r>
    </w:p>
    <w:p w:rsidR="00E47C05" w:rsidRPr="00E47C05" w:rsidRDefault="00E47C05" w:rsidP="00E47C05">
      <w:pPr>
        <w:rPr>
          <w:rFonts w:ascii="Times New Roman" w:hAnsi="Times New Roman" w:cs="Times New Roman"/>
          <w:sz w:val="28"/>
          <w:szCs w:val="28"/>
        </w:rPr>
      </w:pPr>
      <w:r w:rsidRPr="00E47C05">
        <w:rPr>
          <w:rFonts w:ascii="Times New Roman" w:hAnsi="Times New Roman" w:cs="Times New Roman"/>
          <w:sz w:val="28"/>
          <w:szCs w:val="28"/>
        </w:rPr>
        <w:t>Некоторые примеры программ САПР:</w:t>
      </w:r>
    </w:p>
    <w:p w:rsidR="00E47C05" w:rsidRPr="00E47C05" w:rsidRDefault="00E47C05" w:rsidP="00E47C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E47C05">
        <w:rPr>
          <w:rFonts w:ascii="Times New Roman" w:hAnsi="Times New Roman" w:cs="Times New Roman"/>
          <w:sz w:val="28"/>
          <w:szCs w:val="28"/>
        </w:rPr>
        <w:t>Libre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CAD: </w:t>
      </w:r>
      <w:r w:rsidRPr="00E47C05">
        <w:rPr>
          <w:rFonts w:ascii="Times New Roman" w:hAnsi="Times New Roman" w:cs="Times New Roman"/>
          <w:sz w:val="28"/>
          <w:szCs w:val="28"/>
        </w:rPr>
        <w:t>Бесплатная программа с открытым исходным кодом для</w:t>
      </w:r>
      <w:r>
        <w:rPr>
          <w:rFonts w:ascii="Times New Roman" w:hAnsi="Times New Roman" w:cs="Times New Roman"/>
          <w:sz w:val="28"/>
          <w:szCs w:val="28"/>
        </w:rPr>
        <w:t xml:space="preserve"> работы с двумерными чертежами</w:t>
      </w:r>
      <w:r w:rsidRPr="00E47C05">
        <w:rPr>
          <w:rFonts w:ascii="Times New Roman" w:hAnsi="Times New Roman" w:cs="Times New Roman"/>
          <w:sz w:val="28"/>
          <w:szCs w:val="28"/>
        </w:rPr>
        <w:t>. Позволяет создавать простые формы и объекты по указ</w:t>
      </w:r>
      <w:r>
        <w:rPr>
          <w:rFonts w:ascii="Times New Roman" w:hAnsi="Times New Roman" w:cs="Times New Roman"/>
          <w:sz w:val="28"/>
          <w:szCs w:val="28"/>
        </w:rPr>
        <w:t>анным параметрам;</w:t>
      </w:r>
    </w:p>
    <w:p w:rsidR="00E47C05" w:rsidRPr="00E47C05" w:rsidRDefault="00E47C05" w:rsidP="00E47C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E47C05">
        <w:rPr>
          <w:rFonts w:ascii="Times New Roman" w:hAnsi="Times New Roman" w:cs="Times New Roman"/>
          <w:sz w:val="28"/>
          <w:szCs w:val="28"/>
        </w:rPr>
        <w:t>Nano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CAD: </w:t>
      </w:r>
      <w:r w:rsidRPr="00E47C05">
        <w:rPr>
          <w:rFonts w:ascii="Times New Roman" w:hAnsi="Times New Roman" w:cs="Times New Roman"/>
          <w:sz w:val="28"/>
          <w:szCs w:val="28"/>
        </w:rPr>
        <w:t>Система от российского разработчика для подготовки документации и расчётов, управления процессами в ходе строительс</w:t>
      </w:r>
      <w:r>
        <w:rPr>
          <w:rFonts w:ascii="Times New Roman" w:hAnsi="Times New Roman" w:cs="Times New Roman"/>
          <w:sz w:val="28"/>
          <w:szCs w:val="28"/>
        </w:rPr>
        <w:t>тва и последующей эксплуатации;</w:t>
      </w:r>
    </w:p>
    <w:p w:rsidR="00E47C05" w:rsidRPr="00E47C05" w:rsidRDefault="00E47C05" w:rsidP="00E47C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T-FLEX CAD: </w:t>
      </w:r>
      <w:r w:rsidRPr="00E47C05">
        <w:rPr>
          <w:rFonts w:ascii="Times New Roman" w:hAnsi="Times New Roman" w:cs="Times New Roman"/>
          <w:sz w:val="28"/>
          <w:szCs w:val="28"/>
        </w:rPr>
        <w:t>Российская программа для проектирования, основанная на</w:t>
      </w:r>
      <w:r>
        <w:rPr>
          <w:rFonts w:ascii="Times New Roman" w:hAnsi="Times New Roman" w:cs="Times New Roman"/>
          <w:sz w:val="28"/>
          <w:szCs w:val="28"/>
        </w:rPr>
        <w:t xml:space="preserve"> параметрическом моделировании</w:t>
      </w:r>
      <w:r w:rsidRPr="00E47C05">
        <w:rPr>
          <w:rFonts w:ascii="Times New Roman" w:hAnsi="Times New Roman" w:cs="Times New Roman"/>
          <w:sz w:val="28"/>
          <w:szCs w:val="28"/>
        </w:rPr>
        <w:t>. Содержит профессиональные инструменты для создания параметрических моделей и чертежей</w:t>
      </w:r>
      <w:r>
        <w:rPr>
          <w:rFonts w:ascii="Times New Roman" w:hAnsi="Times New Roman" w:cs="Times New Roman"/>
          <w:sz w:val="28"/>
          <w:szCs w:val="28"/>
        </w:rPr>
        <w:t>, оптимизации, анализа изделий;</w:t>
      </w:r>
    </w:p>
    <w:p w:rsidR="00E47C05" w:rsidRPr="00E47C05" w:rsidRDefault="00E47C05" w:rsidP="00E47C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SolidWorks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E47C05">
        <w:rPr>
          <w:rFonts w:ascii="Times New Roman" w:hAnsi="Times New Roman" w:cs="Times New Roman"/>
          <w:sz w:val="28"/>
          <w:szCs w:val="28"/>
        </w:rPr>
        <w:t>САПР для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производства</w:t>
      </w:r>
      <w:r w:rsidRPr="00E47C05">
        <w:rPr>
          <w:rFonts w:ascii="Times New Roman" w:hAnsi="Times New Roman" w:cs="Times New Roman"/>
          <w:sz w:val="28"/>
          <w:szCs w:val="28"/>
        </w:rPr>
        <w:t>. Предлагает инструменты для проектирования деталей, зданий, механизмов, электросетей и других конструкций, 3D-сканирования и моделирования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E47C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6400" w:rsidRDefault="00E47C05" w:rsidP="00A72D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Autodesk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Inventor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  <w:r w:rsidRPr="00E47C05">
        <w:rPr>
          <w:rFonts w:ascii="Times New Roman" w:hAnsi="Times New Roman" w:cs="Times New Roman"/>
          <w:sz w:val="28"/>
          <w:szCs w:val="28"/>
        </w:rPr>
        <w:t xml:space="preserve"> Профессиональный комплекс для трёхмерного проектирования промышленных изделий и выпуска документации от компании </w:t>
      </w:r>
      <w:proofErr w:type="spellStart"/>
      <w:r w:rsidRPr="00E47C05">
        <w:rPr>
          <w:rFonts w:ascii="Times New Roman" w:hAnsi="Times New Roman" w:cs="Times New Roman"/>
          <w:sz w:val="28"/>
          <w:szCs w:val="28"/>
        </w:rPr>
        <w:t>Autodesk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C6400" w:rsidRDefault="00DC6400" w:rsidP="00C9664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7A47F84" wp14:editId="2CBCD19B">
            <wp:extent cx="4589253" cy="4732672"/>
            <wp:effectExtent l="0" t="0" r="1905" b="0"/>
            <wp:docPr id="6" name="Рисунок 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87" r="1114" b="1524"/>
                    <a:stretch/>
                  </pic:blipFill>
                  <pic:spPr bwMode="auto">
                    <a:xfrm>
                      <a:off x="0" y="0"/>
                      <a:ext cx="4666510" cy="4812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C6400" w:rsidRDefault="00DC6400" w:rsidP="00DC640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AE63E3E" wp14:editId="0DEE8188">
            <wp:extent cx="3648075" cy="2737578"/>
            <wp:effectExtent l="0" t="0" r="0" b="5715"/>
            <wp:docPr id="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32" cy="27875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400" w:rsidRDefault="00C96645" w:rsidP="00C966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составления технических условий, технического задания и информационных технологий имеются </w:t>
      </w:r>
      <w:r w:rsidR="00B71FC2">
        <w:rPr>
          <w:rFonts w:ascii="Times New Roman" w:hAnsi="Times New Roman" w:cs="Times New Roman"/>
          <w:sz w:val="28"/>
          <w:szCs w:val="28"/>
        </w:rPr>
        <w:t>соответствующи</w:t>
      </w:r>
      <w:r>
        <w:rPr>
          <w:rFonts w:ascii="Times New Roman" w:hAnsi="Times New Roman" w:cs="Times New Roman"/>
          <w:sz w:val="28"/>
          <w:szCs w:val="28"/>
        </w:rPr>
        <w:t>е ГОСТы:</w:t>
      </w:r>
    </w:p>
    <w:p w:rsidR="00750ED3" w:rsidRPr="00750ED3" w:rsidRDefault="00147C28" w:rsidP="00564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750ED3" w:rsidRPr="00750ED3">
        <w:rPr>
          <w:rFonts w:ascii="Times New Roman" w:hAnsi="Times New Roman" w:cs="Times New Roman"/>
          <w:sz w:val="28"/>
          <w:szCs w:val="28"/>
        </w:rPr>
        <w:t>ГОСТ 2.114-95 Единая система конструкторской документации. Технические условия;</w:t>
      </w:r>
    </w:p>
    <w:p w:rsidR="00750ED3" w:rsidRPr="00750ED3" w:rsidRDefault="00147C28" w:rsidP="00564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50ED3" w:rsidRPr="00750ED3">
        <w:rPr>
          <w:rFonts w:ascii="Times New Roman" w:hAnsi="Times New Roman" w:cs="Times New Roman"/>
          <w:sz w:val="28"/>
          <w:szCs w:val="28"/>
        </w:rPr>
        <w:t>ГОСТ 19.201-78 Единая система программной документации. Техническое задание. Требования к содержанию и оформлению;</w:t>
      </w:r>
    </w:p>
    <w:p w:rsidR="00750ED3" w:rsidRPr="00750ED3" w:rsidRDefault="00147C28" w:rsidP="00564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50ED3" w:rsidRPr="00750ED3">
        <w:rPr>
          <w:rFonts w:ascii="Times New Roman" w:hAnsi="Times New Roman" w:cs="Times New Roman"/>
          <w:sz w:val="28"/>
          <w:szCs w:val="28"/>
        </w:rPr>
        <w:t>ГОСТ 34.602-89 Информационная технология. Комплекс стандартов на автоматизированные системы. Техническое задание на создание автоматизированной системы.</w:t>
      </w:r>
    </w:p>
    <w:p w:rsidR="00750ED3" w:rsidRPr="00750ED3" w:rsidRDefault="00750ED3" w:rsidP="00750ED3">
      <w:pPr>
        <w:rPr>
          <w:rFonts w:ascii="Times New Roman" w:hAnsi="Times New Roman" w:cs="Times New Roman"/>
          <w:sz w:val="28"/>
          <w:szCs w:val="28"/>
        </w:rPr>
      </w:pPr>
      <w:r w:rsidRPr="00750ED3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  <w:r w:rsidR="00876C93">
        <w:rPr>
          <w:rFonts w:ascii="Times New Roman" w:hAnsi="Times New Roman" w:cs="Times New Roman"/>
          <w:sz w:val="28"/>
          <w:szCs w:val="28"/>
        </w:rPr>
        <w:t xml:space="preserve"> – это исходный документ на </w:t>
      </w:r>
      <w:r w:rsidRPr="00750ED3">
        <w:rPr>
          <w:rFonts w:ascii="Times New Roman" w:hAnsi="Times New Roman" w:cs="Times New Roman"/>
          <w:sz w:val="28"/>
          <w:szCs w:val="28"/>
        </w:rPr>
        <w:t>проектирование </w:t>
      </w:r>
      <w:r w:rsidRPr="00876C93">
        <w:rPr>
          <w:rFonts w:ascii="Times New Roman" w:hAnsi="Times New Roman" w:cs="Times New Roman"/>
          <w:iCs/>
          <w:sz w:val="28"/>
          <w:szCs w:val="28"/>
        </w:rPr>
        <w:t>технического</w:t>
      </w:r>
      <w:r w:rsidRPr="00750ED3">
        <w:rPr>
          <w:rFonts w:ascii="Times New Roman" w:hAnsi="Times New Roman" w:cs="Times New Roman"/>
          <w:sz w:val="28"/>
          <w:szCs w:val="28"/>
        </w:rPr>
        <w:t> объекта. Техническое задание устанавливает основное назначение разрабатываемого объекта, его технические и тактико-технические характеристики, показатели качества и технико-экономические требования, предписание по выполнению необходимых стадий создания документации (конструкторской, технологической, программной и т. д.) и её состав, а также специальные требования. Задание как исходный документ на создание чего-то нового существует во всех областях деятельности, различаясь по названию, содержанию, порядку оформления и т. п. (например, проектное задание в строительстве, боевое задание, домашнее задание, договор на литературное произведен</w:t>
      </w:r>
      <w:r>
        <w:rPr>
          <w:rFonts w:ascii="Times New Roman" w:hAnsi="Times New Roman" w:cs="Times New Roman"/>
          <w:sz w:val="28"/>
          <w:szCs w:val="28"/>
        </w:rPr>
        <w:t>ие и т. д.).</w:t>
      </w:r>
    </w:p>
    <w:p w:rsidR="00DC6400" w:rsidRPr="00253059" w:rsidRDefault="00253059" w:rsidP="00750ED3">
      <w:pPr>
        <w:rPr>
          <w:rFonts w:ascii="Times New Roman" w:hAnsi="Times New Roman" w:cs="Times New Roman"/>
          <w:b/>
          <w:sz w:val="28"/>
          <w:szCs w:val="28"/>
        </w:rPr>
      </w:pPr>
      <w:r w:rsidRPr="00253059">
        <w:rPr>
          <w:rFonts w:ascii="Times New Roman" w:hAnsi="Times New Roman" w:cs="Times New Roman"/>
          <w:b/>
          <w:sz w:val="28"/>
          <w:szCs w:val="28"/>
        </w:rPr>
        <w:t>Структура ТЗ:</w:t>
      </w:r>
    </w:p>
    <w:p w:rsidR="000A6E55" w:rsidRPr="000A6E55" w:rsidRDefault="000A6E55" w:rsidP="000A6E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A6E55">
        <w:rPr>
          <w:rFonts w:ascii="Times New Roman" w:hAnsi="Times New Roman" w:cs="Times New Roman"/>
          <w:sz w:val="28"/>
          <w:szCs w:val="28"/>
        </w:rPr>
        <w:t>общие сведения;</w:t>
      </w:r>
    </w:p>
    <w:p w:rsidR="000A6E55" w:rsidRPr="000A6E55" w:rsidRDefault="000A6E55" w:rsidP="000A6E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A6E55">
        <w:rPr>
          <w:rFonts w:ascii="Times New Roman" w:hAnsi="Times New Roman" w:cs="Times New Roman"/>
          <w:sz w:val="28"/>
          <w:szCs w:val="28"/>
        </w:rPr>
        <w:t>назначение и цели создания (развития) системы;</w:t>
      </w:r>
    </w:p>
    <w:p w:rsidR="000A6E55" w:rsidRPr="000A6E55" w:rsidRDefault="000A6E55" w:rsidP="000A6E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A6E55">
        <w:rPr>
          <w:rFonts w:ascii="Times New Roman" w:hAnsi="Times New Roman" w:cs="Times New Roman"/>
          <w:sz w:val="28"/>
          <w:szCs w:val="28"/>
        </w:rPr>
        <w:t>характеристика объектов автоматизации;</w:t>
      </w:r>
    </w:p>
    <w:p w:rsidR="000A6E55" w:rsidRPr="000A6E55" w:rsidRDefault="000A6E55" w:rsidP="000A6E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A6E55">
        <w:rPr>
          <w:rFonts w:ascii="Times New Roman" w:hAnsi="Times New Roman" w:cs="Times New Roman"/>
          <w:sz w:val="28"/>
          <w:szCs w:val="28"/>
        </w:rPr>
        <w:t>требования к системе;</w:t>
      </w:r>
    </w:p>
    <w:p w:rsidR="000A6E55" w:rsidRPr="000A6E55" w:rsidRDefault="000A6E55" w:rsidP="000A6E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A6E55">
        <w:rPr>
          <w:rFonts w:ascii="Times New Roman" w:hAnsi="Times New Roman" w:cs="Times New Roman"/>
          <w:sz w:val="28"/>
          <w:szCs w:val="28"/>
        </w:rPr>
        <w:t>состав и содержание работ по созданию системы;</w:t>
      </w:r>
    </w:p>
    <w:p w:rsidR="000A6E55" w:rsidRPr="000A6E55" w:rsidRDefault="000A6E55" w:rsidP="000A6E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A6E55">
        <w:rPr>
          <w:rFonts w:ascii="Times New Roman" w:hAnsi="Times New Roman" w:cs="Times New Roman"/>
          <w:sz w:val="28"/>
          <w:szCs w:val="28"/>
        </w:rPr>
        <w:t>порядок контроля и приемки системы;</w:t>
      </w:r>
    </w:p>
    <w:p w:rsidR="000A6E55" w:rsidRPr="000A6E55" w:rsidRDefault="000A6E55" w:rsidP="000A6E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A6E55">
        <w:rPr>
          <w:rFonts w:ascii="Times New Roman" w:hAnsi="Times New Roman" w:cs="Times New Roman"/>
          <w:sz w:val="28"/>
          <w:szCs w:val="28"/>
        </w:rPr>
        <w:t>требования к составу и содержанию работ по подготовке объекта автоматизации к вводу системы в действие;</w:t>
      </w:r>
    </w:p>
    <w:p w:rsidR="000A6E55" w:rsidRPr="000A6E55" w:rsidRDefault="000A6E55" w:rsidP="000A6E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A6E55">
        <w:rPr>
          <w:rFonts w:ascii="Times New Roman" w:hAnsi="Times New Roman" w:cs="Times New Roman"/>
          <w:sz w:val="28"/>
          <w:szCs w:val="28"/>
        </w:rPr>
        <w:t>требования к документированию;</w:t>
      </w:r>
    </w:p>
    <w:p w:rsidR="000A6E55" w:rsidRDefault="000A6E55" w:rsidP="000A6E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A6E55">
        <w:rPr>
          <w:rFonts w:ascii="Times New Roman" w:hAnsi="Times New Roman" w:cs="Times New Roman"/>
          <w:sz w:val="28"/>
          <w:szCs w:val="28"/>
        </w:rPr>
        <w:t>источники разработки.</w:t>
      </w:r>
    </w:p>
    <w:p w:rsidR="001F65A5" w:rsidRDefault="001F65A5" w:rsidP="000A6E55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Техническое предложение</w:t>
      </w:r>
    </w:p>
    <w:p w:rsidR="00962157" w:rsidRDefault="00962157" w:rsidP="000A6E55">
      <w:pPr>
        <w:rPr>
          <w:rFonts w:ascii="Times New Roman" w:hAnsi="Times New Roman" w:cs="Times New Roman"/>
          <w:sz w:val="28"/>
          <w:szCs w:val="28"/>
        </w:rPr>
      </w:pPr>
      <w:r w:rsidRPr="00962157">
        <w:rPr>
          <w:rFonts w:ascii="Times New Roman" w:hAnsi="Times New Roman" w:cs="Times New Roman"/>
          <w:b/>
          <w:bCs/>
          <w:sz w:val="28"/>
          <w:szCs w:val="28"/>
        </w:rPr>
        <w:t>Техническое предложение</w:t>
      </w:r>
      <w:r w:rsidRPr="00962157">
        <w:rPr>
          <w:rFonts w:ascii="Times New Roman" w:hAnsi="Times New Roman" w:cs="Times New Roman"/>
          <w:sz w:val="28"/>
          <w:szCs w:val="28"/>
        </w:rPr>
        <w:t xml:space="preserve"> — это совокупность конструктивных документов, которые содержат обоснование целесообразности разработки документации изделия на основании анализа технического задания заказчика, результатов научно-исследовательских работ, опыта эксплуатации аналогов, выбранной конструкции и сравнительной оценки различных </w:t>
      </w:r>
      <w:r w:rsidRPr="00962157">
        <w:rPr>
          <w:rFonts w:ascii="Times New Roman" w:hAnsi="Times New Roman" w:cs="Times New Roman"/>
          <w:sz w:val="28"/>
          <w:szCs w:val="28"/>
        </w:rPr>
        <w:lastRenderedPageBreak/>
        <w:t>вариантов решений с учётом конструктивных и эксплуатационных особенностей разрабатываемого изделия.</w:t>
      </w:r>
    </w:p>
    <w:p w:rsidR="00962157" w:rsidRDefault="00962157" w:rsidP="00962157">
      <w:pPr>
        <w:rPr>
          <w:rFonts w:ascii="Times New Roman" w:hAnsi="Times New Roman" w:cs="Times New Roman"/>
          <w:sz w:val="28"/>
          <w:szCs w:val="28"/>
        </w:rPr>
      </w:pPr>
      <w:r w:rsidRPr="00962157">
        <w:rPr>
          <w:rFonts w:ascii="Times New Roman" w:hAnsi="Times New Roman" w:cs="Times New Roman"/>
          <w:sz w:val="28"/>
          <w:szCs w:val="28"/>
        </w:rPr>
        <w:t>Некоторые разделы, которые обычно входят в с</w:t>
      </w:r>
      <w:r>
        <w:rPr>
          <w:rFonts w:ascii="Times New Roman" w:hAnsi="Times New Roman" w:cs="Times New Roman"/>
          <w:sz w:val="28"/>
          <w:szCs w:val="28"/>
        </w:rPr>
        <w:t xml:space="preserve">остав технического предложения: </w:t>
      </w:r>
      <w:r w:rsidRPr="00962157">
        <w:rPr>
          <w:rFonts w:ascii="Times New Roman" w:hAnsi="Times New Roman" w:cs="Times New Roman"/>
          <w:sz w:val="28"/>
          <w:szCs w:val="28"/>
        </w:rPr>
        <w:t>«Введение». Указывается наименование, номер и дата утверждения технического задания.</w:t>
      </w:r>
    </w:p>
    <w:p w:rsidR="00962157" w:rsidRDefault="00962157" w:rsidP="00962157">
      <w:pPr>
        <w:rPr>
          <w:rFonts w:ascii="Times New Roman" w:hAnsi="Times New Roman" w:cs="Times New Roman"/>
          <w:sz w:val="28"/>
          <w:szCs w:val="28"/>
        </w:rPr>
      </w:pPr>
      <w:r w:rsidRPr="00962157">
        <w:rPr>
          <w:rFonts w:ascii="Times New Roman" w:hAnsi="Times New Roman" w:cs="Times New Roman"/>
          <w:b/>
          <w:bCs/>
          <w:sz w:val="28"/>
          <w:szCs w:val="28"/>
        </w:rPr>
        <w:t>«Наименование и область применения проектируемого изделия»</w:t>
      </w:r>
      <w:r w:rsidRPr="00962157">
        <w:rPr>
          <w:rFonts w:ascii="Times New Roman" w:hAnsi="Times New Roman" w:cs="Times New Roman"/>
          <w:sz w:val="28"/>
          <w:szCs w:val="28"/>
        </w:rPr>
        <w:t>. Приводятся сведения из технического задания, а также сведения, конкретизирующие и дополняющие его, например, краткая характеристика области и условий применения изделия, общая характеристика объекта, для применения в котором предназначено данное изделие.</w:t>
      </w:r>
    </w:p>
    <w:p w:rsidR="00962157" w:rsidRPr="001F65A5" w:rsidRDefault="00CD60DA" w:rsidP="00962157">
      <w:pPr>
        <w:rPr>
          <w:rFonts w:ascii="Times New Roman" w:hAnsi="Times New Roman" w:cs="Times New Roman"/>
          <w:sz w:val="28"/>
          <w:szCs w:val="28"/>
        </w:rPr>
      </w:pPr>
      <w:r w:rsidRPr="00CD60DA">
        <w:rPr>
          <w:rFonts w:ascii="Times New Roman" w:hAnsi="Times New Roman" w:cs="Times New Roman"/>
          <w:b/>
          <w:sz w:val="28"/>
          <w:szCs w:val="28"/>
        </w:rPr>
        <w:t>«Техническая характеристика».</w:t>
      </w:r>
      <w:r w:rsidRPr="00CD60DA">
        <w:rPr>
          <w:rFonts w:ascii="Times New Roman" w:hAnsi="Times New Roman" w:cs="Times New Roman"/>
          <w:sz w:val="28"/>
          <w:szCs w:val="28"/>
        </w:rPr>
        <w:t xml:space="preserve"> Указываются основные технические характеристики изделия, установленные техническим заданием, а также характеристики, установленные дополнительно к нему.</w:t>
      </w:r>
    </w:p>
    <w:p w:rsidR="00CD60DA" w:rsidRDefault="00CD60DA" w:rsidP="00CD60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«Техническая характеристика». </w:t>
      </w:r>
      <w:r w:rsidRPr="00CD6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Указываются основные технические характеристики изделия, установленные техническим заданием, а также характеристики, установленные дополнительно к нему.</w:t>
      </w:r>
    </w:p>
    <w:p w:rsidR="00CD60DA" w:rsidRDefault="00CD60DA" w:rsidP="00CD60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D60DA" w:rsidRDefault="00CD60DA" w:rsidP="00CD60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0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«Расчёты, подтверждающие работоспособность и надёжность конструкции». </w:t>
      </w:r>
      <w:r w:rsidRPr="00CD6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Приводятся ориентировочные расчёты, подтверждающие работоспособность и надёжность изделия (расчёты показателей долговечности, ремонтопригодности, </w:t>
      </w:r>
      <w:proofErr w:type="spellStart"/>
      <w:r w:rsidRPr="00CD6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сохраняемости</w:t>
      </w:r>
      <w:proofErr w:type="spellEnd"/>
      <w:r w:rsidRPr="00CD6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др.) с указанием средств программного и информационного обеспечения автоматизированных систем.</w:t>
      </w:r>
    </w:p>
    <w:p w:rsidR="00CD60DA" w:rsidRDefault="00CD60DA" w:rsidP="00CD60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0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«Описание организации работ с применением разрабатываемого изделия».</w:t>
      </w:r>
      <w:r w:rsidRPr="00CD6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Приводятся предварительные сведения об организации работ с изделием на месте эксплуатации, например, сведения о предполагаемой квалификации и количестве обслуживающего персонала</w:t>
      </w:r>
    </w:p>
    <w:p w:rsidR="00CD60DA" w:rsidRPr="00CD60DA" w:rsidRDefault="00CD60DA" w:rsidP="00CD60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0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«Ожидаемые технико-экономические показатели»</w:t>
      </w:r>
      <w:r w:rsidRPr="00CD60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CD6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Приводятся ориентировочные расчёты экономических показателей.</w:t>
      </w:r>
    </w:p>
    <w:p w:rsidR="00CD60DA" w:rsidRDefault="00CD60DA" w:rsidP="00CD60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0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«Уровень стандартизации и унификации». </w:t>
      </w:r>
      <w:r w:rsidRPr="00CD6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Приводятся предварительные сведения о применённых в разрабатываемом изделии стандартных и унифицированных сборочных единицах.</w:t>
      </w:r>
    </w:p>
    <w:p w:rsidR="00CD60DA" w:rsidRPr="00CD60DA" w:rsidRDefault="00CD60DA" w:rsidP="00CD60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Техническое предложение</w:t>
      </w: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разрабатывается с целью выявления дополнительных или уточненных требований к изделию (технических характеристик, показателей качества и др.), которые не могли быть указаны в техническом задании, и это целесообразно сделать на основе предварительной конструкторской проработки и анализа различных вариантов изделия.</w:t>
      </w: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1.2"/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</w:t>
      </w:r>
      <w:bookmarkEnd w:id="0"/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работ, выполняемых на стадии технического предложения, устанавливается на основе технического задания и определяется разработчиком в зависимости от характера и назначения изделия. Примерный перечень работ приведен в приложении.</w:t>
      </w: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техническое предложение включают конструкторские документы, предусмотренные техническим заданием, в соответствии с </w:t>
      </w:r>
      <w:hyperlink r:id="rId32" w:history="1">
        <w:r w:rsidRPr="00477D9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ГОСТ 2.102-68</w:t>
        </w:r>
      </w:hyperlink>
      <w:r w:rsidRPr="00477D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Конструкторские документы, разрабатываемые для изготовления макетов, в комплект документов технического предложения не включают.</w:t>
      </w:r>
    </w:p>
    <w:p w:rsidR="00477D9C" w:rsidRDefault="00477D9C" w:rsidP="00A718D4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рассмотрение, согласование и утверждение представляют копии документов технического предложения, скомплектованные по </w:t>
      </w:r>
      <w:hyperlink r:id="rId33" w:history="1">
        <w:r w:rsidRPr="00477D9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ГОСТ 2.106-96</w:t>
        </w:r>
      </w:hyperlink>
      <w:r w:rsidRPr="00477D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Допускается по согласованию с заказчиком представлять подлинники документов технического предложения.</w:t>
      </w:r>
    </w:p>
    <w:p w:rsidR="00924F37" w:rsidRPr="00477D9C" w:rsidRDefault="00924F37" w:rsidP="00A718D4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8"/>
        <w:gridCol w:w="8607"/>
      </w:tblGrid>
      <w:tr w:rsidR="00477D9C" w:rsidRPr="00477D9C" w:rsidTr="00477D9C">
        <w:trPr>
          <w:tblCellSpacing w:w="0" w:type="dxa"/>
        </w:trPr>
        <w:tc>
          <w:tcPr>
            <w:tcW w:w="400" w:type="pct"/>
            <w:vAlign w:val="center"/>
            <w:hideMark/>
          </w:tcPr>
          <w:p w:rsidR="00477D9C" w:rsidRPr="00477D9C" w:rsidRDefault="00477D9C" w:rsidP="00924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0" w:type="pct"/>
            <w:vAlign w:val="center"/>
            <w:hideMark/>
          </w:tcPr>
          <w:p w:rsidR="00A718D4" w:rsidRPr="00924F37" w:rsidRDefault="00477D9C" w:rsidP="00924F37">
            <w:pPr>
              <w:spacing w:after="0" w:line="240" w:lineRule="auto"/>
              <w:ind w:firstLine="525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1" w:name="002"/>
            <w:r w:rsidRPr="00477D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Требования к выполнению документов</w:t>
            </w:r>
            <w:bookmarkEnd w:id="1"/>
          </w:p>
        </w:tc>
      </w:tr>
    </w:tbl>
    <w:p w:rsidR="00A718D4" w:rsidRDefault="00477D9C" w:rsidP="00924F37">
      <w:pPr>
        <w:spacing w:after="0" w:line="240" w:lineRule="auto"/>
        <w:ind w:firstLine="52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2" w:name="2,1"/>
      <w:r w:rsidRPr="00477D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Общие</w:t>
      </w:r>
      <w:bookmarkEnd w:id="2"/>
      <w:r w:rsidRPr="00477D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требования к выполнению документов</w:t>
      </w:r>
    </w:p>
    <w:p w:rsidR="00924F37" w:rsidRPr="00477D9C" w:rsidRDefault="00924F37" w:rsidP="005673F4">
      <w:pPr>
        <w:spacing w:after="0" w:line="240" w:lineRule="auto"/>
        <w:ind w:firstLine="52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текстовых и графических документах сведения небольшого объема, относящиеся к отдельным вариантам разрабатываемого изделия, рекомендуется оформлять таблицей.</w:t>
      </w:r>
      <w:bookmarkStart w:id="3" w:name="_GoBack"/>
      <w:bookmarkEnd w:id="3"/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текстовых документах большой по объему текст, содержащий различные для разных вариантов сведения, излагают последовательно для каждого варианта одним из следующих способов:</w:t>
      </w: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 каждом разделе документа приводят сведения раздельно для каждого варианта, располагая их по подразделам;</w:t>
      </w: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после разделов, содержащих общие для всех вариантов сведения, вводят раздел, в котором приводят сведения, характеризующие различия вариантов, располагая текст этого раздела по подразделам.</w:t>
      </w: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конце документа может быть помещен раздел (или приложение) с заголовком "Сравнительная характеристика", где в удобной для сопоставления форме (в виде текста или таблицы) приводят обобщенные сравнительные сведения по всем рассматриваемым вариантам.</w:t>
      </w: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чертежах и схемах изображения, относящиеся к различным вариантам, размещают на одном листе или на отдельных листах чертежа или схемы.</w:t>
      </w: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Таблица составных частей изделия на чертеже общего вида, а также перечень элементов на схеме, в случае если варианты отличаются составными частями, выполняют одним из следующих способов:</w:t>
      </w: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виде одной таблицы, в которой графу "Кол." делят на части по числу вариантов. Для вариантов, в которых данная составная часть отсутствует, графу прочеркивают;</w:t>
      </w: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виде отдельных таблиц для каждого варианта.</w:t>
      </w: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варианта, приводимое в таблице, в наименовании подраздела (в случаях, предусмотренных п. 2.1.2) или в заголовке над изображением или таблицей должно быть кратким и содержать сокращенное наименование разрабатываемого изделия и характерную особенность варианта, отличающую его от других вариантов.</w:t>
      </w:r>
    </w:p>
    <w:p w:rsid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Допускается при выполнении таблиц обозначать варианты римскими цифрами с соответствующим пояснением в том же документе.</w:t>
      </w:r>
    </w:p>
    <w:p w:rsidR="005673F4" w:rsidRPr="00477D9C" w:rsidRDefault="005673F4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77D9C" w:rsidRPr="00477D9C" w:rsidRDefault="00477D9C" w:rsidP="005673F4">
      <w:pPr>
        <w:spacing w:after="0" w:line="240" w:lineRule="auto"/>
        <w:ind w:firstLine="52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4" w:name="2,2"/>
      <w:r w:rsidRPr="00477D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Чертеж</w:t>
      </w:r>
      <w:bookmarkEnd w:id="4"/>
      <w:r w:rsidRPr="00477D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общего вида</w:t>
      </w: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Чертеж общего вида в техническом предложении в общем случае должен содержать:</w:t>
      </w: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изображения вариантов изделия, текстовую часть и надписи, необходимые для сопоставления рассматриваемых вариантов, и установления требований к разрабатываемому изделию, а также позволяющие получить представление о компоновочных и основных конструктивных исполнениях изделия, взаимодействии его основных составных частей и принципе работы изделия;</w:t>
      </w: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наименования, а также обозначения (если они имеются) тех составных частей изделия, для которых необходимо указать данные (технические характеристики, количество и др.) или запись которых необходима для пояснения изображений чертежа общего вида; описания принципа работы изделия, указания о его составе и др.;</w:t>
      </w: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размеры и другие наносимые на изображение данные (при необходимости);</w:t>
      </w: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схему, если она требуется, но оформлять ее отдельным документом нецелесообразно;</w:t>
      </w: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технические характеристики изделия, если это необходимо для удобства сопоставления вариантов по чертежу общего вида. В этом случае технические характеристики в пояснительной записке можно не приводить, а сделать ссылку на чертеж общего вида.</w:t>
      </w: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Изображения выполняют с максимальными упрощениями, предусмотренными стандартами Единой системы конструкторской документации для рабочих чертежей. Допускается также:</w:t>
      </w: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изображать контурными очертаниями любые составные части изделия;</w:t>
      </w: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изображать только те составные части изделия, которые рассматриваются при сопоставлении вариантов;</w:t>
      </w: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показывать связи между составными частями изделия, если они не рассматриваются при сопоставлении вариантов.</w:t>
      </w: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Наименования и обозначения составных частей изделия на чертеже общего вида указывают одним из следующих способов:</w:t>
      </w: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полках линий-выносок;</w:t>
      </w: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таблице, размещаемой на том же листе, что и изображение изделия. В этом случае на полках линий-выносок указывают номера позиций составных частей, включенных в таблицу.</w:t>
      </w: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Таблица, в общем случае, состоит из граф "Поз.", "Обозначение", "Кол.", "Дополнительные указания".</w:t>
      </w: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Элементы чертежа общего вида (номера позиций, текст технических требований, надписи и др.) выполняются по правилам, установленным стандартами Единой системы конструкторской документации для рабочих чертежей.</w:t>
      </w: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" w:name="2.3"/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Ведомость</w:t>
      </w:r>
      <w:bookmarkEnd w:id="5"/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технического предложения</w:t>
      </w: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ведомость технического предложения записывают все включенные в комплект документов технического предложения конструкторские документы </w:t>
      </w: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порядке, установленном </w:t>
      </w:r>
      <w:hyperlink r:id="rId34" w:history="1">
        <w:r w:rsidRPr="00477D9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ГОСТ 2.106-96</w:t>
        </w:r>
      </w:hyperlink>
      <w:r w:rsidRPr="00477D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независимо от того, к какому варианту относят документ.</w:t>
      </w: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Допускается в графе "Примечание" указать соответствующий данному документу вариант.</w:t>
      </w: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" w:name="2.4"/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Пояснительная</w:t>
      </w:r>
      <w:bookmarkEnd w:id="6"/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записка</w:t>
      </w: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Пояснительную записку технического предложения выполняют по </w:t>
      </w:r>
      <w:hyperlink r:id="rId35" w:history="1">
        <w:r w:rsidRPr="00477D9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ГОСТ 2.106-96</w:t>
        </w:r>
      </w:hyperlink>
      <w:r w:rsidRPr="00477D9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учетом следующих основных требований к содержанию разделов:</w:t>
      </w: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 разделе "Введение" указывают наименование, номер и дату утверждения технического задания;</w:t>
      </w: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 разделе "Назначение и область применения разрабатываемого изделия" приводят соответствующие сведения из технического задания, а также сведения, конкретизирующие и дополняющие техническое задание, в частности:</w:t>
      </w: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краткую характеристику области и условий применения изделия;</w:t>
      </w: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общую характеристику объекта, для применения в котором предназначено данное изделие (при необходимости);</w:t>
      </w: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 разделе "Техническая характеристика" приводят:</w:t>
      </w: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технические характеристики изделия (мощность, число оборотов, производительность, расход электроэнергии, топлива, коэффициент полезного действия и другие параметры, характеризующие изделие), установленные техническим заданием, а также характеристики, установленные дополнительно к техническому заданию;</w:t>
      </w: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 о соответствии или отклонениях от требований, установленных техническим заданием, с обоснованием отклонений;</w:t>
      </w: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данные сравнения основных характеристик изделия с характеристиками аналогов (отечественных и зарубежных) или дают ссылку на карту технического уровня и качества;</w:t>
      </w: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в разделе "Описание и обоснование выбранной конструкции" приводят:</w:t>
      </w: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описание и обоснование вариантов изделия, рассматриваемых на данной стадии и, при необходимости, иллюстрации;</w:t>
      </w: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 о назначении макетов (если они изготовлялись), программу и методику испытаний (или ссылку на отдельный документ-программу и методику испытаний), результаты испытаний в данные оценки соответствия макетов заданным требованиям, в том числе эргономики и технической эстетики;</w:t>
      </w: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фотографии макетов (при необходимости);</w:t>
      </w: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обозначения основных конструкторских документов, по которым изготавливались макеты, номера и даты отчетов (или протоколов) по их испытаниям и др. (для справок);</w:t>
      </w: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данные проверки вариантов на патентную чистоту и конкурентоспособность;</w:t>
      </w: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 об использовании в данной разработке изобретений о поданных заявках на новые изобретения;</w:t>
      </w: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 о соответствии вариантов требованиям техники безопасности и производственной санитарии;</w:t>
      </w: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д) в разделе "Расчеты, подтверждающие работоспособность и надежность конструкции" приводят ориентировочные расчеты, подтверждающие работоспособность и надежность изделия (расчеты показателей долговечности, ремонтопригодности, </w:t>
      </w:r>
      <w:proofErr w:type="spellStart"/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сохраняемости</w:t>
      </w:r>
      <w:proofErr w:type="spellEnd"/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др.);</w:t>
      </w: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 в разделе "Описание организации работ с применением разрабатываемого изделия" приводят предварительные сведения об организации работ с изделием на месте эксплуатации, например, сведения о предполагаемой квалификации и количестве обслуживающего персонала и др.;</w:t>
      </w: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в разделе "Ожидаемые технико-экономические показатели" приводят ориентировочные расчеты экономических показателей (экономическую эффективность от внедрения в народное хозяйство и пр.);</w:t>
      </w: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 разделе "Уровень стандартизации и унификации" приводят предварительные сведения о примененных в разрабатываемом изделии стандартных и унифицированных сборочных единицах.</w:t>
      </w: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конце пояснительной записки помещают выявленные в процессе разработки технического предложения дополнительные требования к разработке изделия.</w:t>
      </w: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приложении к пояснительной записке приводят:</w:t>
      </w: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копию технического задания;</w:t>
      </w: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работ, которые следует провести на последующей стадии разработки изделия (при необходимости);</w:t>
      </w: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материалы художественно-конструкторской проработки, не являющиеся конструкторскими документами;</w:t>
      </w: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использованной литературы и т. п.;</w:t>
      </w:r>
    </w:p>
    <w:p w:rsidR="00477D9C" w:rsidRPr="001F65A5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документов, используемых при разработке технического предложения и получаемых разработчиком изделия от других предприятий и организаций (авторские свидетельства, отчет о патентных исследованиях, справка потребителя о необходимом объеме производства разрабатываемых изделий и т. п.); при этом документы в приложении к пояснительной записке не включают, а в содержании записки могут быть приведены необходимые сведения из этих документов, например, предмет изобретения, требуемое количество изделий на квартал, на год, на пятилетку, а также номер и дата документа или сопроводительного письма.</w:t>
      </w: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8"/>
        <w:gridCol w:w="8607"/>
      </w:tblGrid>
      <w:tr w:rsidR="00477D9C" w:rsidRPr="00477D9C" w:rsidTr="00477D9C">
        <w:trPr>
          <w:tblCellSpacing w:w="0" w:type="dxa"/>
        </w:trPr>
        <w:tc>
          <w:tcPr>
            <w:tcW w:w="400" w:type="pct"/>
            <w:vAlign w:val="center"/>
            <w:hideMark/>
          </w:tcPr>
          <w:p w:rsidR="00477D9C" w:rsidRPr="00477D9C" w:rsidRDefault="00477D9C" w:rsidP="00477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0" w:type="pct"/>
            <w:vAlign w:val="center"/>
            <w:hideMark/>
          </w:tcPr>
          <w:p w:rsidR="00477D9C" w:rsidRPr="00477D9C" w:rsidRDefault="00477D9C" w:rsidP="00477D9C">
            <w:pPr>
              <w:spacing w:after="0" w:line="240" w:lineRule="auto"/>
              <w:ind w:firstLine="52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7" w:name="003"/>
            <w:r w:rsidRPr="00477D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Перечень работ, выполняемых на стадии технического предложения</w:t>
            </w:r>
            <w:bookmarkEnd w:id="7"/>
          </w:p>
        </w:tc>
      </w:tr>
    </w:tbl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общем случае при разработке технического предложения проводят следующие работы:</w:t>
      </w: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выявление вариантов возможных решений, установление особенностей вариантов (принципов действия, размещения функциональных составных частей и т. п.), их конструкторскую проработку. Глубина такой проработки должна быть достаточной для сравнительной оценки рассматриваемых вариантов;</w:t>
      </w: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б) проверку вариантов на патентную чистоту и конкурентоспособность, оформление заявок на изобретения;</w:t>
      </w: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проверку соответствия вариантов требованиям техники безопасности и производственной санитарии;</w:t>
      </w: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сравнительную оценку рассматриваемых вариантов. Сравнение проводится по показателям качества изделия, например, надежности, экономическим, эстетическим, эргономическим. Сопоставление вариантов может проводиться также по показателям технологичности (ориентировочной удельной трудоемкости изготовления, ориентировочной удельной материалоемкости и др.), стандартизации и унификации. При этом следует учитывать конструктивные и эксплуатационные особенности разрабатываемого и существующих изделий, тенденции и перспективы развития отечественной и зарубежной техники в данной области, вопросы метрологического обеспечения разрабатываемого изделия (возможности выбора методов и средств измерения).</w:t>
      </w: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для сравнительной оценки необходимо проверить принцип работы различных вариантов изделия, а также сравнить их по эргономическим и эстетическим показателям, то могут быть изготовлены макеты;</w:t>
      </w:r>
    </w:p>
    <w:p w:rsidR="00477D9C" w:rsidRPr="00477D9C" w:rsidRDefault="00477D9C" w:rsidP="00477D9C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выбор оптимального варианта (вариантов) изделия, обоснование выбора; установление требований к изделию (технических характеристик, показателей качества и др.) и к последующей стадии разработки изделия (необходимые работы, варианты возможных решений, которые следует рассмотреть на последующей стадии и др.);</w:t>
      </w:r>
    </w:p>
    <w:p w:rsidR="00CD60DA" w:rsidRPr="005673F4" w:rsidRDefault="00477D9C" w:rsidP="005673F4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 подготовку предложений по разработке стандартов (пересмотр или внесение изменений в действующие стандарты), предусмотренных техническим заданием на данной стадии.</w:t>
      </w:r>
    </w:p>
    <w:p w:rsidR="00253059" w:rsidRDefault="00CD60DA" w:rsidP="00750ED3">
      <w:pPr>
        <w:rPr>
          <w:rFonts w:ascii="Times New Roman" w:hAnsi="Times New Roman" w:cs="Times New Roman"/>
          <w:sz w:val="28"/>
          <w:szCs w:val="28"/>
        </w:rPr>
      </w:pPr>
      <w:r w:rsidRPr="00CD60DA">
        <w:rPr>
          <w:rFonts w:ascii="Times New Roman" w:hAnsi="Times New Roman" w:cs="Times New Roman"/>
          <w:b/>
          <w:bCs/>
          <w:sz w:val="28"/>
          <w:szCs w:val="28"/>
        </w:rPr>
        <w:t>Эскизный проект</w:t>
      </w:r>
      <w:r w:rsidRPr="00CD60DA">
        <w:rPr>
          <w:rFonts w:ascii="Times New Roman" w:hAnsi="Times New Roman" w:cs="Times New Roman"/>
          <w:sz w:val="28"/>
          <w:szCs w:val="28"/>
        </w:rPr>
        <w:t> — это начальный этап проектирования, на котором разрабатываются основные архитектурные и технические решения. Его основная цель — показать, как будет выглядеть объект, и согласовать общие параметры с заказчиком.  </w:t>
      </w:r>
    </w:p>
    <w:p w:rsidR="00CD60DA" w:rsidRPr="00CD60DA" w:rsidRDefault="00CD60DA" w:rsidP="005673F4">
      <w:pPr>
        <w:shd w:val="clear" w:color="auto" w:fill="FFFFFF"/>
        <w:spacing w:after="120" w:line="330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D60D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Некоторые элементы состава эскизного проекта</w:t>
      </w:r>
      <w:r w:rsidRPr="00CD60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CD60DA" w:rsidRDefault="00CD60DA" w:rsidP="00CD60DA">
      <w:pPr>
        <w:shd w:val="clear" w:color="auto" w:fill="FFFFFF"/>
        <w:spacing w:before="120" w:after="12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- </w:t>
      </w:r>
      <w:r w:rsidRPr="00CD60D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Общие данные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в</w:t>
      </w:r>
      <w:r w:rsidRPr="00CD60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ключают ведомость чертежей, технико-экономические показатели по зданию и участку, краткое описание 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бъекта и применяемых материалов.</w:t>
      </w:r>
    </w:p>
    <w:p w:rsidR="00220D76" w:rsidRPr="00220D76" w:rsidRDefault="00220D76" w:rsidP="00FC1B88">
      <w:pPr>
        <w:shd w:val="clear" w:color="auto" w:fill="FFFFFF"/>
        <w:spacing w:before="120" w:after="120" w:line="330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20D7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Технический проект</w:t>
      </w:r>
    </w:p>
    <w:p w:rsidR="00FC1B88" w:rsidRPr="00FC1B88" w:rsidRDefault="00FC1B88" w:rsidP="00FC1B88">
      <w:pPr>
        <w:shd w:val="clear" w:color="auto" w:fill="FFFFFF"/>
        <w:spacing w:before="120" w:after="12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1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Требования к выполнению технического проекта на изделия всех отраслей промышленности устанавливаются Государственным стандартом ГОСТ 2.120-73 «Технический проект».</w:t>
      </w:r>
    </w:p>
    <w:p w:rsidR="00FC1B88" w:rsidRPr="00FC1B88" w:rsidRDefault="00FC1B88" w:rsidP="00FC1B88">
      <w:pPr>
        <w:shd w:val="clear" w:color="auto" w:fill="FFFFFF"/>
        <w:spacing w:before="120" w:after="12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1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Технический проект разрабатывают, если это предусмотрено Техническим заданием, протоколом рассмотрения Технического предложения или Эскизного проекта.</w:t>
      </w:r>
    </w:p>
    <w:p w:rsidR="00FC1B88" w:rsidRPr="00FC1B88" w:rsidRDefault="00FC1B88" w:rsidP="00FC1B88">
      <w:pPr>
        <w:shd w:val="clear" w:color="auto" w:fill="FFFFFF"/>
        <w:spacing w:before="120" w:after="12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1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Технический проект предшествует этапу разработки рабочей документации, поэтому он должен наиболее полно определять проектируемую конструкцию и содержать окончательный технико-экономический расчет. От тщательности разработки Технического проекта в значительной степени зависят сроки выполнения и качество рабочей документации.</w:t>
      </w:r>
    </w:p>
    <w:p w:rsidR="00FC1B88" w:rsidRPr="00FC1B88" w:rsidRDefault="00FC1B88" w:rsidP="00FC1B88">
      <w:pPr>
        <w:shd w:val="clear" w:color="auto" w:fill="FFFFFF"/>
        <w:spacing w:before="120" w:after="12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1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Технический проект разрабатывают с целью определения окончательных технических решений, дающих полное представление о конструкции изделия.</w:t>
      </w:r>
    </w:p>
    <w:p w:rsidR="00FC1B88" w:rsidRPr="00FC1B88" w:rsidRDefault="00FC1B88" w:rsidP="00FC1B88">
      <w:pPr>
        <w:shd w:val="clear" w:color="auto" w:fill="FFFFFF"/>
        <w:spacing w:before="120" w:after="12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1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Технический проект содержит технические решения и данные, достаточные для полного представления об устройстве и принципе работы изделия. В Техническом проекте должны быть решены все вопросы, обеспечивающие заданный технический уровень нового изделия как в процессе изготовления, сборки, испытания, так и в процессе эксплуатации.</w:t>
      </w:r>
    </w:p>
    <w:p w:rsidR="00FC1B88" w:rsidRPr="00FC1B88" w:rsidRDefault="00FC1B88" w:rsidP="00FC1B88">
      <w:pPr>
        <w:shd w:val="clear" w:color="auto" w:fill="FFFFFF"/>
        <w:spacing w:before="120" w:after="12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1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разработке технического проекта выполняют работы, необходимые для обеспечения предъявляемых к изделию требований и позволяющие получить полное представление о конструкции разрабатываемого изделия. Выполняется также оценка его соответствия требованиям Технического задания, технологичность, степень сложности изготовления, способы упаковки, возможности транспортирования и монтажа на месте применения, удобство эксплуатации, целесообразность и возможность ремонта и т.п.</w:t>
      </w:r>
    </w:p>
    <w:p w:rsidR="00FC1B88" w:rsidRPr="00FC1B88" w:rsidRDefault="00FC1B88" w:rsidP="00FC1B88">
      <w:pPr>
        <w:shd w:val="clear" w:color="auto" w:fill="FFFFFF"/>
        <w:spacing w:before="120" w:after="12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1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Все расчеты Технического проекта выполняются в </w:t>
      </w:r>
      <w:r w:rsidRPr="008E75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окончательном</w:t>
      </w:r>
      <w:r w:rsidRPr="00FC1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варианте, не требующем проверки или уточнения на стадии разработки рабочей документации.</w:t>
      </w:r>
    </w:p>
    <w:p w:rsidR="00FC1B88" w:rsidRPr="0094161C" w:rsidRDefault="00FC1B88" w:rsidP="002A10C7">
      <w:pPr>
        <w:shd w:val="clear" w:color="auto" w:fill="FFFFFF"/>
        <w:spacing w:before="120" w:after="120" w:line="330" w:lineRule="atLeast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94161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Основные работы, выполняемые на стадии Технического проекта</w:t>
      </w:r>
    </w:p>
    <w:p w:rsidR="00FC1B88" w:rsidRPr="00FC1B88" w:rsidRDefault="00FC1B88" w:rsidP="00FC1B88">
      <w:pPr>
        <w:shd w:val="clear" w:color="auto" w:fill="FFFFFF"/>
        <w:spacing w:before="120" w:after="12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1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общем случае при разработке Технического проекта выполняют следующие работы:</w:t>
      </w:r>
    </w:p>
    <w:p w:rsidR="00FC1B88" w:rsidRPr="00FC1B88" w:rsidRDefault="00FC1B88" w:rsidP="00FC1B88">
      <w:pPr>
        <w:shd w:val="clear" w:color="auto" w:fill="FFFFFF"/>
        <w:spacing w:before="120" w:after="12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1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Разработка окончательных конструкторских решений изделия и его основных составных частей.</w:t>
      </w:r>
    </w:p>
    <w:p w:rsidR="00FC1B88" w:rsidRPr="00FC1B88" w:rsidRDefault="00FC1B88" w:rsidP="00FC1B88">
      <w:pPr>
        <w:shd w:val="clear" w:color="auto" w:fill="FFFFFF"/>
        <w:spacing w:before="120" w:after="12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1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Выполнение необходимых расчетов, в том числе подтверждающих технико-экономические показатели, установленные Техническим заданием.</w:t>
      </w:r>
    </w:p>
    <w:p w:rsidR="00FC1B88" w:rsidRPr="00FC1B88" w:rsidRDefault="00FC1B88" w:rsidP="00FC1B88">
      <w:pPr>
        <w:shd w:val="clear" w:color="auto" w:fill="FFFFFF"/>
        <w:spacing w:before="120" w:after="12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1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Разработка необходимых структурных, функциональных, принципиальных схем, схем соединений и др.</w:t>
      </w:r>
    </w:p>
    <w:p w:rsidR="00FC1B88" w:rsidRPr="00FC1B88" w:rsidRDefault="00FC1B88" w:rsidP="00FC1B88">
      <w:pPr>
        <w:shd w:val="clear" w:color="auto" w:fill="FFFFFF"/>
        <w:spacing w:before="120" w:after="12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1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 Разработка и обоснование технических решений, обеспечивающих показатели надежности, установленные Техническим заданием.</w:t>
      </w:r>
    </w:p>
    <w:p w:rsidR="00FC1B88" w:rsidRPr="00FC1B88" w:rsidRDefault="00FC1B88" w:rsidP="00FC1B88">
      <w:pPr>
        <w:shd w:val="clear" w:color="auto" w:fill="FFFFFF"/>
        <w:spacing w:before="120" w:after="12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1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5. Анализ конструкции изделия на технологичность. Анализ возможности использования имеющегося на предприятии-изготовителе оборудования, а также учета в данном проекте требований нормативно-технической документации, действующей на предприятии-изготовителе. Определение необходимого для производства изделий нового оборудования. Разработка метрологического обеспечения (выбор методов и средств измерения).</w:t>
      </w:r>
    </w:p>
    <w:p w:rsidR="00FC1B88" w:rsidRPr="00FC1B88" w:rsidRDefault="00FC1B88" w:rsidP="00FC1B88">
      <w:pPr>
        <w:shd w:val="clear" w:color="auto" w:fill="FFFFFF"/>
        <w:spacing w:before="120" w:after="12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1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6. Разработка, изготовление и испытание макетов моделей проектируемого изделия.</w:t>
      </w:r>
    </w:p>
    <w:p w:rsidR="00FC1B88" w:rsidRPr="00FC1B88" w:rsidRDefault="00FC1B88" w:rsidP="00FC1B88">
      <w:pPr>
        <w:shd w:val="clear" w:color="auto" w:fill="FFFFFF"/>
        <w:spacing w:before="120" w:after="12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1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7. Оценка изделия соответствию требованиям эргономики и технической эстетики.</w:t>
      </w:r>
    </w:p>
    <w:p w:rsidR="00FC1B88" w:rsidRPr="00FC1B88" w:rsidRDefault="00FC1B88" w:rsidP="00FC1B88">
      <w:pPr>
        <w:shd w:val="clear" w:color="auto" w:fill="FFFFFF"/>
        <w:spacing w:before="120" w:after="12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1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8. Оценка возможности транспортирования, хранения, а также монтажа изделия на месте его применения.</w:t>
      </w:r>
    </w:p>
    <w:p w:rsidR="00FC1B88" w:rsidRPr="00FC1B88" w:rsidRDefault="00FC1B88" w:rsidP="00FC1B88">
      <w:pPr>
        <w:shd w:val="clear" w:color="auto" w:fill="FFFFFF"/>
        <w:spacing w:before="120" w:after="12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1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9. Оценка эксплуатационных данных изделия (взаимозаменяемость, удобство обслуживания, ремонтопригодность, устойчивость против воздействия внешней среды, возможность быстрого устранения отказов, контроль качества работы изделия, обеспеченность средствами контроля технического состояния и др.).</w:t>
      </w:r>
    </w:p>
    <w:p w:rsidR="00FC1B88" w:rsidRPr="00FC1B88" w:rsidRDefault="00FC1B88" w:rsidP="00FC1B88">
      <w:pPr>
        <w:shd w:val="clear" w:color="auto" w:fill="FFFFFF"/>
        <w:spacing w:before="120" w:after="12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1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10. Окончательное оформление заявок на разработку и изготовление новых комплектующих изделий (в том числе средств измерения) и материалов, применяемых в разрабатываемом изделии.</w:t>
      </w:r>
    </w:p>
    <w:p w:rsidR="00FC1B88" w:rsidRPr="00FC1B88" w:rsidRDefault="00FC1B88" w:rsidP="00FC1B88">
      <w:pPr>
        <w:shd w:val="clear" w:color="auto" w:fill="FFFFFF"/>
        <w:spacing w:before="120" w:after="12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1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11. Обеспечение заданного в Техническом задании уровня стандартизации и унификации изделия.</w:t>
      </w:r>
    </w:p>
    <w:p w:rsidR="00FC1B88" w:rsidRPr="00FC1B88" w:rsidRDefault="00FC1B88" w:rsidP="00FC1B88">
      <w:pPr>
        <w:shd w:val="clear" w:color="auto" w:fill="FFFFFF"/>
        <w:spacing w:before="120" w:after="12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1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12. Проверка изделия на патентную чистоту и конкурентоспособность, оформление заявок на изобретения.</w:t>
      </w:r>
    </w:p>
    <w:p w:rsidR="00FC1B88" w:rsidRPr="00FC1B88" w:rsidRDefault="00FC1B88" w:rsidP="00FC1B88">
      <w:pPr>
        <w:shd w:val="clear" w:color="auto" w:fill="FFFFFF"/>
        <w:spacing w:before="120" w:after="12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1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13. Определение номенклатуры покупных изделий, согласование применения покупных изделий с Заказчиком.</w:t>
      </w:r>
    </w:p>
    <w:p w:rsidR="00FC1B88" w:rsidRPr="00FC1B88" w:rsidRDefault="00FC1B88" w:rsidP="00FC1B88">
      <w:pPr>
        <w:shd w:val="clear" w:color="auto" w:fill="FFFFFF"/>
        <w:spacing w:before="120" w:after="12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1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14. Согласование габаритных, установочных и присоединительных размеров с Заказчиком или основным потребителем.</w:t>
      </w:r>
    </w:p>
    <w:p w:rsidR="00FC1B88" w:rsidRPr="00FC1B88" w:rsidRDefault="00FC1B88" w:rsidP="00FC1B88">
      <w:pPr>
        <w:shd w:val="clear" w:color="auto" w:fill="FFFFFF"/>
        <w:spacing w:before="120" w:after="12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1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15. Оценка технического уровня и качества изделия.</w:t>
      </w:r>
    </w:p>
    <w:p w:rsidR="00FC1B88" w:rsidRPr="00FC1B88" w:rsidRDefault="00FC1B88" w:rsidP="00FC1B88">
      <w:pPr>
        <w:shd w:val="clear" w:color="auto" w:fill="FFFFFF"/>
        <w:spacing w:before="120" w:after="12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1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16. Разработка чертежей сборочных единиц и деталей, а также специальных приспособлений и оборудования, нужных для их изготовления.</w:t>
      </w:r>
    </w:p>
    <w:p w:rsidR="00FC1B88" w:rsidRPr="00FC1B88" w:rsidRDefault="00FC1B88" w:rsidP="00FC1B88">
      <w:pPr>
        <w:shd w:val="clear" w:color="auto" w:fill="FFFFFF"/>
        <w:spacing w:before="120" w:after="12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1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17. Проверка соответствия принимаемых решений требованиям техники безопасности и производственной санитарии.</w:t>
      </w:r>
    </w:p>
    <w:p w:rsidR="00FC1B88" w:rsidRPr="00FC1B88" w:rsidRDefault="00FC1B88" w:rsidP="00FC1B88">
      <w:pPr>
        <w:shd w:val="clear" w:color="auto" w:fill="FFFFFF"/>
        <w:spacing w:before="120" w:after="12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1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18. Составление перечня работ, которые следует провести на стадии разработки рабочей документации, в дополнение и (или) уточнение работ, предусмотренных Техническим заданием, Техническим предложением и Эскизным проектом.</w:t>
      </w:r>
    </w:p>
    <w:p w:rsidR="00FC1B88" w:rsidRPr="00FC1B88" w:rsidRDefault="00FC1B88" w:rsidP="00FC1B88">
      <w:pPr>
        <w:shd w:val="clear" w:color="auto" w:fill="FFFFFF"/>
        <w:spacing w:before="120" w:after="12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1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19. Подготовка предложений по разработке стандартов (пересмотр или внесение изменений в действующие стандарты), предусмотренных Техническим заданием на данной стадии.</w:t>
      </w:r>
    </w:p>
    <w:p w:rsidR="00FC1B88" w:rsidRPr="00FC1B88" w:rsidRDefault="00FC1B88" w:rsidP="00FC1B88">
      <w:pPr>
        <w:shd w:val="clear" w:color="auto" w:fill="FFFFFF"/>
        <w:spacing w:before="120" w:after="12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1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20. Рассмотрение, согласование и утверждение документов Технического проекта с Заказчиком.</w:t>
      </w:r>
    </w:p>
    <w:p w:rsidR="00FC1B88" w:rsidRPr="00FC1B88" w:rsidRDefault="00FC1B88" w:rsidP="00FC1B88">
      <w:pPr>
        <w:shd w:val="clear" w:color="auto" w:fill="FFFFFF"/>
        <w:spacing w:before="120" w:after="12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1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При необходимости Технический проект может предусматривать разработку вариантов изделия отдельных составных частей изделия. В этом случае </w:t>
      </w:r>
      <w:r w:rsidRPr="00FC1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может потребоваться изготовление опытных образцов или макетов изделия. Выбор оптимального варианта осуществляется на основании результатов их испытаний.</w:t>
      </w:r>
    </w:p>
    <w:p w:rsidR="00FC1B88" w:rsidRPr="00FC1B88" w:rsidRDefault="00FC1B88" w:rsidP="00FC1B88">
      <w:pPr>
        <w:shd w:val="clear" w:color="auto" w:fill="FFFFFF"/>
        <w:spacing w:before="120" w:after="12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1B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Макеты должны быть предназначены для проверки конструктивных и схемных решений разрабатываемого изделия и (или) его составных частей, а также для подтверждения окончательно принятых решений. Испытания макетов должны проводиться в соответствии с программой и методикой испытаний, разработанной по ГОСТ 2.106-68. Необходимость изготовления макетов и их количество устанавливаются организацией-разработчиком (если требуется, то совместно с Заказчиком).</w:t>
      </w:r>
    </w:p>
    <w:p w:rsidR="00CD60DA" w:rsidRDefault="006B5BB2" w:rsidP="00CD60DA">
      <w:pPr>
        <w:shd w:val="clear" w:color="auto" w:fill="FFFFFF"/>
        <w:spacing w:before="120" w:after="12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B5B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Рабочая документация</w:t>
      </w:r>
      <w:r w:rsidRPr="006B5BB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— это документация, которая используется на стройке и разрабатывается на основе проектной документации. Её основное назначение — обеспечить выполнение конкретных монтажно-строительных работ и заказ оборудования для последующей эксплуатации объекта.</w:t>
      </w:r>
    </w:p>
    <w:p w:rsidR="006B5BB2" w:rsidRPr="006B5BB2" w:rsidRDefault="006B5BB2" w:rsidP="006B5BB2">
      <w:pPr>
        <w:shd w:val="clear" w:color="auto" w:fill="FFFFFF"/>
        <w:spacing w:before="120" w:after="12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B5B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Содержание рабочей документации</w:t>
      </w:r>
      <w:r w:rsidRPr="006B5BB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включает в себя различные элементы, среди которых:</w:t>
      </w:r>
    </w:p>
    <w:p w:rsidR="006B5BB2" w:rsidRPr="006B5BB2" w:rsidRDefault="006B5BB2" w:rsidP="006B5BB2">
      <w:pPr>
        <w:shd w:val="clear" w:color="auto" w:fill="FFFFFF"/>
        <w:spacing w:before="120" w:after="12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- г</w:t>
      </w:r>
      <w:r w:rsidRPr="006B5B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рафические материалы</w:t>
      </w:r>
      <w:r w:rsidRPr="006B5BB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Планировочные решения: планы этажей, фасады, разрезы, сечения. Конструктивные детали: чертежи элементов, со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единений, развёрток конструкций;</w:t>
      </w:r>
      <w:r w:rsidRPr="006B5BB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FC1B88" w:rsidRDefault="006B5BB2" w:rsidP="00CD60DA">
      <w:pPr>
        <w:shd w:val="clear" w:color="auto" w:fill="FFFFFF"/>
        <w:spacing w:before="120" w:after="12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- с</w:t>
      </w:r>
      <w:r w:rsidRPr="006B5B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пецификации</w:t>
      </w:r>
      <w:r w:rsidRPr="006B5BB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Перечни материалов, комплектую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щих, оборудования, инструментов;</w:t>
      </w:r>
    </w:p>
    <w:p w:rsidR="006B5BB2" w:rsidRDefault="006B5BB2" w:rsidP="00CD60DA">
      <w:pPr>
        <w:shd w:val="clear" w:color="auto" w:fill="FFFFFF"/>
        <w:spacing w:before="120" w:after="12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р</w:t>
      </w:r>
      <w:r w:rsidRPr="006B5BB2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уководства.</w:t>
      </w:r>
      <w:r w:rsidRPr="006B5BB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Инструкции по техническому обслуживанию: монтажу, наладке, ремонту, экспл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уатации систем, агрегатов;</w:t>
      </w:r>
    </w:p>
    <w:p w:rsidR="006B5BB2" w:rsidRDefault="006B5BB2" w:rsidP="00CD60DA">
      <w:pPr>
        <w:shd w:val="clear" w:color="auto" w:fill="FFFFFF"/>
        <w:spacing w:before="120" w:after="12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</w:t>
      </w:r>
      <w:r w:rsidRPr="006B5BB2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ланирование и бюджетирование.</w:t>
      </w:r>
      <w:r w:rsidRPr="006B5BB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Графики выполнения работ: временные рамки, последовательность этапов строительства. Сметы: расчёт стоимости материа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лов, оборудования, оплаты труда;</w:t>
      </w:r>
    </w:p>
    <w:p w:rsidR="006B5BB2" w:rsidRDefault="006B5BB2" w:rsidP="00CD60DA">
      <w:pPr>
        <w:shd w:val="clear" w:color="auto" w:fill="FFFFFF"/>
        <w:spacing w:before="120" w:after="12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д</w:t>
      </w:r>
      <w:r w:rsidRPr="006B5BB2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окументы контроля качества.</w:t>
      </w:r>
      <w:r w:rsidRPr="006B5BB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Акты, протоколы: документы, подтверждающие качество и соответствие выполненных работ стандартам. Отчёты: результаты исследований, 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естирований, инспекций, аудитов;</w:t>
      </w:r>
    </w:p>
    <w:p w:rsidR="006B5BB2" w:rsidRDefault="006B5BB2" w:rsidP="00CD60DA">
      <w:pPr>
        <w:shd w:val="clear" w:color="auto" w:fill="FFFFFF"/>
        <w:spacing w:before="120" w:after="12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д</w:t>
      </w:r>
      <w:r w:rsidRPr="006B5BB2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ополнительные документы.</w:t>
      </w:r>
      <w:r w:rsidRPr="006B5BB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Технические задания, контракты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согласования, корреспонденция.</w:t>
      </w:r>
    </w:p>
    <w:p w:rsidR="006B5BB2" w:rsidRDefault="006B5BB2" w:rsidP="00CD60DA">
      <w:pPr>
        <w:shd w:val="clear" w:color="auto" w:fill="FFFFFF"/>
        <w:spacing w:before="120" w:after="12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sectPr w:rsidR="006B5B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3E92"/>
    <w:multiLevelType w:val="multilevel"/>
    <w:tmpl w:val="54327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9B6046"/>
    <w:multiLevelType w:val="multilevel"/>
    <w:tmpl w:val="52E80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6F42B2"/>
    <w:multiLevelType w:val="hybridMultilevel"/>
    <w:tmpl w:val="E974A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BB44AB"/>
    <w:multiLevelType w:val="multilevel"/>
    <w:tmpl w:val="39222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C13C90"/>
    <w:multiLevelType w:val="multilevel"/>
    <w:tmpl w:val="27843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5115EC"/>
    <w:multiLevelType w:val="multilevel"/>
    <w:tmpl w:val="88DE0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6ED7F2F"/>
    <w:multiLevelType w:val="multilevel"/>
    <w:tmpl w:val="F4D8A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DD034D9"/>
    <w:multiLevelType w:val="multilevel"/>
    <w:tmpl w:val="3C283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3"/>
  </w:num>
  <w:num w:numId="5">
    <w:abstractNumId w:val="4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C4"/>
    <w:rsid w:val="0000230F"/>
    <w:rsid w:val="00021B79"/>
    <w:rsid w:val="0004479D"/>
    <w:rsid w:val="000A6E55"/>
    <w:rsid w:val="00147C28"/>
    <w:rsid w:val="001E1C6E"/>
    <w:rsid w:val="001F65A5"/>
    <w:rsid w:val="00204554"/>
    <w:rsid w:val="002177EC"/>
    <w:rsid w:val="00220D76"/>
    <w:rsid w:val="00253059"/>
    <w:rsid w:val="00274BD0"/>
    <w:rsid w:val="002A10C7"/>
    <w:rsid w:val="00446F02"/>
    <w:rsid w:val="00473FDF"/>
    <w:rsid w:val="00477D9C"/>
    <w:rsid w:val="0056414D"/>
    <w:rsid w:val="005673F4"/>
    <w:rsid w:val="00576830"/>
    <w:rsid w:val="005C3134"/>
    <w:rsid w:val="006806C4"/>
    <w:rsid w:val="006B5BB2"/>
    <w:rsid w:val="00750ED3"/>
    <w:rsid w:val="00792576"/>
    <w:rsid w:val="007E0394"/>
    <w:rsid w:val="00836C3C"/>
    <w:rsid w:val="00876C93"/>
    <w:rsid w:val="008E7508"/>
    <w:rsid w:val="00924F37"/>
    <w:rsid w:val="0094161C"/>
    <w:rsid w:val="00962157"/>
    <w:rsid w:val="009F4D2A"/>
    <w:rsid w:val="009F5B6E"/>
    <w:rsid w:val="00A100A3"/>
    <w:rsid w:val="00A718D4"/>
    <w:rsid w:val="00A72D30"/>
    <w:rsid w:val="00B0712B"/>
    <w:rsid w:val="00B71FC2"/>
    <w:rsid w:val="00BF1C61"/>
    <w:rsid w:val="00C462FB"/>
    <w:rsid w:val="00C96645"/>
    <w:rsid w:val="00CD60DA"/>
    <w:rsid w:val="00CF4632"/>
    <w:rsid w:val="00DC6400"/>
    <w:rsid w:val="00DF3B76"/>
    <w:rsid w:val="00E06C53"/>
    <w:rsid w:val="00E46EC2"/>
    <w:rsid w:val="00E47C05"/>
    <w:rsid w:val="00EB719D"/>
    <w:rsid w:val="00EC1FBD"/>
    <w:rsid w:val="00EC587C"/>
    <w:rsid w:val="00ED41FA"/>
    <w:rsid w:val="00EE1291"/>
    <w:rsid w:val="00F356B1"/>
    <w:rsid w:val="00F527C4"/>
    <w:rsid w:val="00FC1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E4BD0"/>
  <w15:chartTrackingRefBased/>
  <w15:docId w15:val="{8FFC48F9-94F2-4D55-AB79-8093529BA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06C53"/>
    <w:rPr>
      <w:b/>
      <w:bCs/>
    </w:rPr>
  </w:style>
  <w:style w:type="character" w:styleId="a4">
    <w:name w:val="Hyperlink"/>
    <w:basedOn w:val="a0"/>
    <w:uiPriority w:val="99"/>
    <w:unhideWhenUsed/>
    <w:rsid w:val="002177EC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EC1F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6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008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7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9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25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8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523649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54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9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310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802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574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986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2957168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37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769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932195">
                                  <w:marLeft w:val="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695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429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5320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1157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3696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75468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8874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2249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451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5782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007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951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223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12765501">
                  <w:marLeft w:val="0"/>
                  <w:marRight w:val="0"/>
                  <w:marTop w:val="1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43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62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093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30890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0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54665">
          <w:marLeft w:val="0"/>
          <w:marRight w:val="0"/>
          <w:marTop w:val="240"/>
          <w:marBottom w:val="60"/>
          <w:divBdr>
            <w:top w:val="none" w:sz="0" w:space="0" w:color="auto"/>
            <w:left w:val="none" w:sz="0" w:space="0" w:color="auto"/>
            <w:bottom w:val="single" w:sz="6" w:space="0" w:color="A2A9B1"/>
            <w:right w:val="none" w:sz="0" w:space="0" w:color="auto"/>
          </w:divBdr>
        </w:div>
        <w:div w:id="54579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59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119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45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5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54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7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54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37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35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93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32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7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69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20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3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71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73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37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45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403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148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535244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024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18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59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39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5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34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67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2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0693913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683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68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38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9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6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17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25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417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74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961678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779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44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39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36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02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01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87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1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5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11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70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8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39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56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4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99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98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09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02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5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1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u.wikipedia.org/wiki/%D0%A1%D0%B8%D1%81%D1%82%D0%B5%D0%BC%D0%B0_%D0%B0%D0%B2%D1%82%D0%BE%D0%BC%D0%B0%D1%82%D0%B8%D0%B7%D0%B0%D1%86%D0%B8%D0%B8_%D0%BF%D1%80%D0%BE%D0%B5%D0%BA%D1%82%D0%BD%D1%8B%D1%85_%D1%80%D0%B0%D0%B1%D0%BE%D1%82" TargetMode="External"/><Relationship Id="rId18" Type="http://schemas.openxmlformats.org/officeDocument/2006/relationships/hyperlink" Target="https://ru.wikipedia.org/wiki/%D0%93%D1%80%D0%B0%D0%B4%D0%BE%D1%81%D1%82%D1%80%D0%BE%D0%B8%D1%82%D0%B5%D0%BB%D1%8C%D0%BD%D0%BE%D0%B5_%D0%BF%D1%80%D0%BE%D0%B5%D0%BA%D1%82%D0%B8%D1%80%D0%BE%D0%B2%D0%B0%D0%BD%D0%B8%D0%B5" TargetMode="External"/><Relationship Id="rId26" Type="http://schemas.openxmlformats.org/officeDocument/2006/relationships/image" Target="media/image2.jpeg"/><Relationship Id="rId21" Type="http://schemas.openxmlformats.org/officeDocument/2006/relationships/hyperlink" Target="https://ru.wikipedia.org/wiki/%D0%9F%D1%80%D0%BE%D0%B5%D0%BA%D1%82%D0%B8%D1%80%D0%BE%D0%B2%D0%B0%D0%BD%D0%B8%D0%B5_%D0%BF%D1%80%D0%BE%D0%B3%D1%80%D0%B0%D0%BC%D0%BC%D0%BD%D0%BE%D0%B3%D0%BE_%D0%BE%D0%B1%D0%B5%D1%81%D0%BF%D0%B5%D1%87%D0%B5%D0%BD%D0%B8%D1%8F" TargetMode="External"/><Relationship Id="rId34" Type="http://schemas.openxmlformats.org/officeDocument/2006/relationships/hyperlink" Target="https://tms.ystu.ru/gost/eskd/grafika/2_106.htm" TargetMode="External"/><Relationship Id="rId7" Type="http://schemas.openxmlformats.org/officeDocument/2006/relationships/hyperlink" Target="https://ru.wikipedia.org/wiki/%D0%A7%D0%B5%D1%80%D1%82%D1%91%D0%B6" TargetMode="External"/><Relationship Id="rId12" Type="http://schemas.openxmlformats.org/officeDocument/2006/relationships/hyperlink" Target="https://ru.wikipedia.org/wiki/%D0%9A%D1%83%D0%BB%D1%8C%D0%BC%D0%B0%D0%BD_(%D1%87%D0%B5%D1%80%D1%82%D0%B5%D0%B6%D0%BD%D1%8B%D0%B9_%D0%B8%D0%BD%D1%81%D1%82%D1%80%D1%83%D0%BC%D0%B5%D0%BD%D1%82)" TargetMode="External"/><Relationship Id="rId17" Type="http://schemas.openxmlformats.org/officeDocument/2006/relationships/hyperlink" Target="https://ru.wikipedia.org/wiki/%D0%90%D1%80%D1%85%D0%B8%D1%82%D0%B5%D0%BA%D1%82%D1%83%D1%80%D0%BD%D0%BE-%D1%81%D1%82%D1%80%D0%BE%D0%B8%D1%82%D0%B5%D0%BB%D1%8C%D0%BD%D0%BE%D0%B5_%D0%BF%D1%80%D0%BE%D0%B5%D0%BA%D1%82%D0%B8%D1%80%D0%BE%D0%B2%D0%B0%D0%BD%D0%B8%D0%B5" TargetMode="External"/><Relationship Id="rId25" Type="http://schemas.openxmlformats.org/officeDocument/2006/relationships/hyperlink" Target="https://ru.wikipedia.org/wiki/%D0%9A%D0%BD%D0%B8%D0%B3%D0%B0" TargetMode="External"/><Relationship Id="rId33" Type="http://schemas.openxmlformats.org/officeDocument/2006/relationships/hyperlink" Target="https://tms.ystu.ru/gost/eskd/grafika/2_106.htm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8%D0%BD%D0%B6%D0%B5%D0%BD%D0%B5%D1%80%D0%BD%D1%8B%D0%B5_%D1%81%D0%B8%D1%81%D1%82%D0%B5%D0%BC%D1%8B" TargetMode="External"/><Relationship Id="rId20" Type="http://schemas.openxmlformats.org/officeDocument/2006/relationships/hyperlink" Target="https://ru.wikipedia.org/wiki/%D0%9B%D0%B0%D0%BD%D0%B4%D1%88%D0%B0%D1%84%D1%82%D0%BD%D1%8B%D0%B9_%D0%B4%D0%B8%D0%B7%D0%B0%D0%B9%D0%BD" TargetMode="External"/><Relationship Id="rId29" Type="http://schemas.openxmlformats.org/officeDocument/2006/relationships/hyperlink" Target="https://ru.wikipedia.org/wiki/%D0%9F%D0%BB%D0%B0%D0%BD%D0%B8%D1%80%D0%BE%D0%B2%D0%B0%D0%BD%D0%B8%D0%B5_%D1%8D%D0%BA%D1%81%D0%BF%D0%B5%D1%80%D0%B8%D0%BC%D0%B5%D0%BD%D1%82%D0%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C%D0%BE%D0%B4%D0%B5%D0%BB%D1%8C" TargetMode="External"/><Relationship Id="rId11" Type="http://schemas.openxmlformats.org/officeDocument/2006/relationships/hyperlink" Target="https://ru.wikipedia.org/wiki/%D0%9A%D0%BE%D0%BD%D1%81%D1%82%D1%80%D1%83%D0%BA%D1%86%D0%B8%D1%8F_(%D0%B8%D1%81%D0%BA%D1%83%D1%81%D1%81%D1%82%D0%B2%D0%BE)" TargetMode="External"/><Relationship Id="rId24" Type="http://schemas.openxmlformats.org/officeDocument/2006/relationships/hyperlink" Target="https://ru.wikipedia.org/wiki/%D0%A0%D1%83%D1%87%D0%BA%D0%B0_(%D0%BA%D0%B0%D0%BD%D1%86%D0%B5%D0%BB%D1%8F%D1%80%D0%B8%D1%8F)" TargetMode="External"/><Relationship Id="rId32" Type="http://schemas.openxmlformats.org/officeDocument/2006/relationships/hyperlink" Target="https://tms.ystu.ru/gost/eskd/grafika/2_102.htm" TargetMode="External"/><Relationship Id="rId37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s://ru.wikipedia.org/wiki/%D0%98%D0%BD%D1%82%D0%B5%D0%BB%D0%BB%D0%B5%D0%BA%D1%82%D1%83%D0%B0%D0%BB%D1%8C%D0%BD%D0%B0%D1%8F_%D0%B8%D0%BD%D1%84%D0%BE%D1%80%D0%BC%D0%B0%D1%86%D0%B8%D0%BE%D0%BD%D0%BD%D0%B0%D1%8F_%D1%81%D0%B8%D1%81%D1%82%D0%B5%D0%BC%D0%B0" TargetMode="External"/><Relationship Id="rId23" Type="http://schemas.openxmlformats.org/officeDocument/2006/relationships/hyperlink" Target="https://ru.wikipedia.org/wiki/%D0%90%D0%B2%D1%82%D0%BE%D0%BC%D0%BE%D0%B1%D0%B8%D0%BB%D1%8C" TargetMode="External"/><Relationship Id="rId28" Type="http://schemas.openxmlformats.org/officeDocument/2006/relationships/hyperlink" Target="https://ru.wikipedia.org/wiki/%D0%A2%D0%B5%D0%BE%D1%80%D0%B8%D1%8F_%D1%80%D0%B5%D1%88%D0%B5%D0%BD%D0%B8%D1%8F_%D0%B8%D0%B7%D0%BE%D0%B1%D1%80%D0%B5%D1%82%D0%B0%D1%82%D0%B5%D0%BB%D1%8C%D1%81%D0%BA%D0%B8%D1%85_%D0%B7%D0%B0%D0%B4%D0%B0%D1%87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ru.wikipedia.org/wiki/%D0%9D%D0%BE%D0%BC%D0%B8%D0%BD%D0%B0%D1%82%D0%B8%D0%B2%D0%BD%D0%B0%D1%8F_%D0%BA%D0%BE%D0%BD%D1%81%D1%82%D1%80%D1%83%D0%BA%D1%86%D0%B8%D1%8F" TargetMode="External"/><Relationship Id="rId19" Type="http://schemas.openxmlformats.org/officeDocument/2006/relationships/hyperlink" Target="https://ru.wikipedia.org/wiki/%D0%94%D0%B8%D0%B7%D0%B0%D0%B9%D0%BD_%D0%B8%D0%BD%D1%82%D0%B5%D1%80%D1%8C%D0%B5%D1%80%D0%B0" TargetMode="External"/><Relationship Id="rId31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C%D0%B5%D1%82%D0%B0%D0%BB%D0%BB%D0%BE%D0%BA%D0%BE%D0%BD%D1%81%D1%82%D1%80%D1%83%D0%BA%D1%86%D0%B8%D1%8F" TargetMode="External"/><Relationship Id="rId14" Type="http://schemas.openxmlformats.org/officeDocument/2006/relationships/hyperlink" Target="https://ru.wikipedia.org/wiki/%D0%A1%D0%90%D0%9F%D0%A0" TargetMode="External"/><Relationship Id="rId22" Type="http://schemas.openxmlformats.org/officeDocument/2006/relationships/hyperlink" Target="https://ru.wikipedia.org/wiki/%D0%A4%D1%83%D0%BD%D0%BA%D1%86%D0%B8%D1%8F_(%D1%80%D0%B0%D0%B1%D0%BE%D1%82%D0%B0)" TargetMode="External"/><Relationship Id="rId27" Type="http://schemas.openxmlformats.org/officeDocument/2006/relationships/image" Target="media/image3.png"/><Relationship Id="rId30" Type="http://schemas.openxmlformats.org/officeDocument/2006/relationships/image" Target="media/image4.jpeg"/><Relationship Id="rId35" Type="http://schemas.openxmlformats.org/officeDocument/2006/relationships/hyperlink" Target="https://tms.ystu.ru/gost/eskd/grafika/2_106.htm" TargetMode="External"/><Relationship Id="rId8" Type="http://schemas.openxmlformats.org/officeDocument/2006/relationships/hyperlink" Target="https://ru.wikipedia.org/wiki/%D0%AD%D1%81%D0%BA%D0%B8%D0%B7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19</Pages>
  <Words>6055</Words>
  <Characters>34519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Personal</cp:lastModifiedBy>
  <cp:revision>68</cp:revision>
  <dcterms:created xsi:type="dcterms:W3CDTF">2025-04-02T12:50:00Z</dcterms:created>
  <dcterms:modified xsi:type="dcterms:W3CDTF">2025-07-07T07:54:00Z</dcterms:modified>
</cp:coreProperties>
</file>